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11789B" w14:textId="60FCC5EF" w:rsidR="008543E7" w:rsidRPr="00480771" w:rsidRDefault="008543E7" w:rsidP="008543E7">
      <w:pPr>
        <w:tabs>
          <w:tab w:val="center" w:pos="4536"/>
          <w:tab w:val="right" w:pos="8280"/>
          <w:tab w:val="right" w:pos="9639"/>
        </w:tabs>
        <w:spacing w:after="120"/>
        <w:ind w:right="2"/>
        <w:rPr>
          <w:rFonts w:eastAsia="Batang"/>
          <w:b/>
          <w:bCs/>
          <w:sz w:val="22"/>
          <w:szCs w:val="22"/>
          <w:lang w:val="en-GB"/>
        </w:rPr>
      </w:pPr>
      <w:r w:rsidRPr="00480771">
        <w:rPr>
          <w:rFonts w:eastAsia="Batang"/>
          <w:b/>
          <w:bCs/>
          <w:sz w:val="22"/>
          <w:szCs w:val="22"/>
          <w:lang w:val="en-GB"/>
        </w:rPr>
        <w:t>3GPP TSG RAN WG1 #106b-e</w:t>
      </w:r>
      <w:r w:rsidRPr="00480771">
        <w:rPr>
          <w:rFonts w:eastAsia="Batang"/>
          <w:b/>
          <w:bCs/>
          <w:sz w:val="22"/>
          <w:szCs w:val="22"/>
          <w:lang w:val="en-GB"/>
        </w:rPr>
        <w:tab/>
        <w:t xml:space="preserve">                                                         </w:t>
      </w:r>
      <w:r w:rsidRPr="00480771">
        <w:rPr>
          <w:rFonts w:eastAsia="Batang"/>
          <w:b/>
          <w:bCs/>
          <w:sz w:val="22"/>
          <w:szCs w:val="22"/>
          <w:lang w:val="en-GB"/>
        </w:rPr>
        <w:tab/>
        <w:t xml:space="preserve">     R1-210</w:t>
      </w:r>
      <w:r>
        <w:rPr>
          <w:rFonts w:eastAsia="Batang"/>
          <w:b/>
          <w:bCs/>
          <w:sz w:val="22"/>
          <w:szCs w:val="22"/>
          <w:lang w:val="en-GB"/>
        </w:rPr>
        <w:t>909</w:t>
      </w:r>
      <w:r>
        <w:rPr>
          <w:rFonts w:eastAsia="Batang"/>
          <w:b/>
          <w:bCs/>
          <w:sz w:val="22"/>
          <w:szCs w:val="22"/>
          <w:lang w:val="en-GB"/>
        </w:rPr>
        <w:t>5</w:t>
      </w:r>
    </w:p>
    <w:p w14:paraId="084C997F" w14:textId="77777777" w:rsidR="008543E7" w:rsidRDefault="008543E7" w:rsidP="008543E7">
      <w:pPr>
        <w:tabs>
          <w:tab w:val="center" w:pos="4536"/>
          <w:tab w:val="right" w:pos="9072"/>
        </w:tabs>
        <w:spacing w:after="120"/>
        <w:rPr>
          <w:rFonts w:eastAsia="MS Mincho"/>
          <w:b/>
          <w:bCs/>
          <w:sz w:val="22"/>
          <w:szCs w:val="22"/>
          <w:lang w:val="en-GB" w:eastAsia="ja-JP"/>
        </w:rPr>
      </w:pPr>
      <w:r w:rsidRPr="00480771">
        <w:rPr>
          <w:rFonts w:eastAsia="MS Mincho"/>
          <w:b/>
          <w:bCs/>
          <w:sz w:val="22"/>
          <w:szCs w:val="22"/>
          <w:lang w:val="en-GB" w:eastAsia="ja-JP"/>
        </w:rPr>
        <w:t>e-Meeting, October 11</w:t>
      </w:r>
      <w:r w:rsidRPr="00480771">
        <w:rPr>
          <w:rFonts w:eastAsia="MS Mincho"/>
          <w:b/>
          <w:bCs/>
          <w:sz w:val="22"/>
          <w:szCs w:val="22"/>
          <w:vertAlign w:val="superscript"/>
          <w:lang w:val="en-GB" w:eastAsia="ja-JP"/>
        </w:rPr>
        <w:t>th</w:t>
      </w:r>
      <w:r w:rsidRPr="00480771">
        <w:rPr>
          <w:rFonts w:eastAsia="MS Mincho"/>
          <w:b/>
          <w:bCs/>
          <w:sz w:val="22"/>
          <w:szCs w:val="22"/>
          <w:lang w:val="en-GB" w:eastAsia="ja-JP"/>
        </w:rPr>
        <w:t xml:space="preserve"> – 19</w:t>
      </w:r>
      <w:r w:rsidRPr="00480771">
        <w:rPr>
          <w:rFonts w:eastAsia="MS Mincho"/>
          <w:b/>
          <w:bCs/>
          <w:sz w:val="22"/>
          <w:szCs w:val="22"/>
          <w:vertAlign w:val="superscript"/>
          <w:lang w:val="en-GB" w:eastAsia="ja-JP"/>
        </w:rPr>
        <w:t>th</w:t>
      </w:r>
      <w:r w:rsidRPr="00480771">
        <w:rPr>
          <w:rFonts w:eastAsia="MS Mincho"/>
          <w:b/>
          <w:bCs/>
          <w:sz w:val="22"/>
          <w:szCs w:val="22"/>
          <w:lang w:val="en-GB" w:eastAsia="ja-JP"/>
        </w:rPr>
        <w:t>, 2021</w:t>
      </w:r>
    </w:p>
    <w:p w14:paraId="73412AB8" w14:textId="77777777" w:rsidR="00BD2C5D" w:rsidRPr="008543E7" w:rsidRDefault="00BD2C5D" w:rsidP="000F4C20">
      <w:pPr>
        <w:tabs>
          <w:tab w:val="left" w:pos="1800"/>
          <w:tab w:val="right" w:pos="9072"/>
        </w:tabs>
        <w:ind w:left="1800" w:hanging="1800"/>
        <w:rPr>
          <w:rFonts w:eastAsia="宋体"/>
          <w:sz w:val="24"/>
          <w:lang w:val="en-GB" w:eastAsia="zh-CN"/>
        </w:rPr>
      </w:pPr>
    </w:p>
    <w:p w14:paraId="2610DC04" w14:textId="77777777" w:rsidR="00B30492" w:rsidRPr="006A0797" w:rsidRDefault="00B30492" w:rsidP="00285E56">
      <w:pPr>
        <w:pStyle w:val="a6"/>
        <w:tabs>
          <w:tab w:val="clear" w:pos="4536"/>
          <w:tab w:val="left" w:pos="1800"/>
        </w:tabs>
        <w:ind w:left="1800" w:hanging="1800"/>
        <w:rPr>
          <w:rFonts w:ascii="Times New Roman" w:hAnsi="Times New Roman"/>
          <w:sz w:val="22"/>
          <w:szCs w:val="22"/>
        </w:rPr>
      </w:pPr>
      <w:r w:rsidRPr="006A0797">
        <w:rPr>
          <w:rFonts w:ascii="Times New Roman" w:hAnsi="Times New Roman"/>
          <w:sz w:val="22"/>
          <w:szCs w:val="22"/>
        </w:rPr>
        <w:t>Source:</w:t>
      </w:r>
      <w:r w:rsidRPr="006A0797">
        <w:rPr>
          <w:rFonts w:ascii="Times New Roman" w:hAnsi="Times New Roman"/>
          <w:sz w:val="22"/>
          <w:szCs w:val="22"/>
        </w:rPr>
        <w:tab/>
      </w:r>
      <w:r w:rsidR="00FB142D" w:rsidRPr="006A0797">
        <w:rPr>
          <w:rFonts w:ascii="Times New Roman" w:hAnsi="Times New Roman"/>
          <w:sz w:val="22"/>
          <w:szCs w:val="22"/>
        </w:rPr>
        <w:t>OPPO</w:t>
      </w:r>
    </w:p>
    <w:p w14:paraId="6FD55300" w14:textId="4BE215DF" w:rsidR="00B30492" w:rsidRPr="006A0797" w:rsidRDefault="00B30492" w:rsidP="00285E56">
      <w:pPr>
        <w:pStyle w:val="a6"/>
        <w:tabs>
          <w:tab w:val="clear" w:pos="4536"/>
          <w:tab w:val="left" w:pos="1800"/>
        </w:tabs>
        <w:ind w:left="1800" w:hanging="1800"/>
        <w:rPr>
          <w:rFonts w:ascii="Times New Roman" w:hAnsi="Times New Roman"/>
          <w:sz w:val="22"/>
          <w:szCs w:val="22"/>
        </w:rPr>
      </w:pPr>
      <w:r w:rsidRPr="006A0797">
        <w:rPr>
          <w:rFonts w:ascii="Times New Roman" w:hAnsi="Times New Roman"/>
          <w:sz w:val="22"/>
          <w:szCs w:val="22"/>
        </w:rPr>
        <w:t>Title:</w:t>
      </w:r>
      <w:r w:rsidRPr="006A0797">
        <w:rPr>
          <w:rFonts w:ascii="Times New Roman" w:hAnsi="Times New Roman"/>
          <w:sz w:val="22"/>
          <w:szCs w:val="22"/>
        </w:rPr>
        <w:tab/>
      </w:r>
      <w:bookmarkStart w:id="0" w:name="_GoBack"/>
      <w:r w:rsidR="00A74527" w:rsidRPr="00A74527">
        <w:rPr>
          <w:rFonts w:ascii="Times New Roman" w:hAnsi="Times New Roman"/>
          <w:sz w:val="22"/>
          <w:szCs w:val="22"/>
        </w:rPr>
        <w:t xml:space="preserve">Enhancements </w:t>
      </w:r>
      <w:r w:rsidR="0042418D">
        <w:rPr>
          <w:rFonts w:ascii="Times New Roman" w:hAnsi="Times New Roman"/>
          <w:sz w:val="22"/>
          <w:szCs w:val="22"/>
        </w:rPr>
        <w:t>for unlicensed band URLLC/</w:t>
      </w:r>
      <w:proofErr w:type="spellStart"/>
      <w:r w:rsidR="0042418D">
        <w:rPr>
          <w:rFonts w:ascii="Times New Roman" w:hAnsi="Times New Roman"/>
          <w:sz w:val="22"/>
          <w:szCs w:val="22"/>
        </w:rPr>
        <w:t>IIoT</w:t>
      </w:r>
      <w:bookmarkEnd w:id="0"/>
      <w:proofErr w:type="spellEnd"/>
    </w:p>
    <w:p w14:paraId="65DE2720" w14:textId="3DC4909B" w:rsidR="00B30492" w:rsidRPr="006A0797" w:rsidRDefault="00B30492" w:rsidP="00285E56">
      <w:pPr>
        <w:pStyle w:val="a6"/>
        <w:tabs>
          <w:tab w:val="clear" w:pos="4536"/>
          <w:tab w:val="left" w:pos="1800"/>
        </w:tabs>
        <w:ind w:left="1800" w:hanging="1800"/>
        <w:rPr>
          <w:rFonts w:ascii="Times New Roman" w:hAnsi="Times New Roman"/>
          <w:sz w:val="22"/>
          <w:szCs w:val="22"/>
        </w:rPr>
      </w:pPr>
      <w:r w:rsidRPr="006A0797">
        <w:rPr>
          <w:rFonts w:ascii="Times New Roman" w:hAnsi="Times New Roman"/>
          <w:sz w:val="22"/>
          <w:szCs w:val="22"/>
        </w:rPr>
        <w:t>Agenda Item:</w:t>
      </w:r>
      <w:r w:rsidRPr="006A0797">
        <w:rPr>
          <w:rFonts w:ascii="Times New Roman" w:hAnsi="Times New Roman"/>
          <w:sz w:val="22"/>
          <w:szCs w:val="22"/>
        </w:rPr>
        <w:tab/>
      </w:r>
      <w:r w:rsidR="0042418D">
        <w:rPr>
          <w:rFonts w:ascii="Times New Roman" w:hAnsi="Times New Roman"/>
          <w:sz w:val="22"/>
          <w:szCs w:val="22"/>
        </w:rPr>
        <w:t>8.3.2</w:t>
      </w:r>
    </w:p>
    <w:p w14:paraId="168FE7D8" w14:textId="77777777" w:rsidR="00B30492" w:rsidRPr="006A0797" w:rsidRDefault="00B30492" w:rsidP="00285E56">
      <w:pPr>
        <w:pStyle w:val="a6"/>
        <w:tabs>
          <w:tab w:val="clear" w:pos="4536"/>
          <w:tab w:val="left" w:pos="1800"/>
        </w:tabs>
        <w:ind w:left="1800" w:hanging="1800"/>
        <w:rPr>
          <w:rFonts w:ascii="Times New Roman" w:hAnsi="Times New Roman"/>
          <w:sz w:val="22"/>
          <w:szCs w:val="22"/>
        </w:rPr>
      </w:pPr>
      <w:r w:rsidRPr="006A0797">
        <w:rPr>
          <w:rFonts w:ascii="Times New Roman" w:hAnsi="Times New Roman"/>
          <w:sz w:val="22"/>
          <w:szCs w:val="22"/>
        </w:rPr>
        <w:t>Document for:</w:t>
      </w:r>
      <w:r w:rsidRPr="006A0797">
        <w:rPr>
          <w:rFonts w:ascii="Times New Roman" w:hAnsi="Times New Roman"/>
          <w:sz w:val="22"/>
          <w:szCs w:val="22"/>
        </w:rPr>
        <w:tab/>
        <w:t>Discussion and Decision</w:t>
      </w:r>
    </w:p>
    <w:p w14:paraId="29BE0E8E" w14:textId="77777777" w:rsidR="00FE5799" w:rsidRPr="006A0797" w:rsidRDefault="00FE5799" w:rsidP="00FE5799">
      <w:pPr>
        <w:pBdr>
          <w:bottom w:val="single" w:sz="4" w:space="1" w:color="auto"/>
        </w:pBdr>
        <w:tabs>
          <w:tab w:val="left" w:pos="2552"/>
        </w:tabs>
        <w:rPr>
          <w:sz w:val="24"/>
        </w:rPr>
      </w:pPr>
    </w:p>
    <w:p w14:paraId="7B412331" w14:textId="77777777" w:rsidR="00FE5799" w:rsidRPr="006A0797" w:rsidRDefault="00FE5799" w:rsidP="00FE5799">
      <w:pPr>
        <w:pStyle w:val="1"/>
        <w:spacing w:before="180"/>
        <w:ind w:left="562" w:hanging="562"/>
        <w:rPr>
          <w:rFonts w:ascii="Times New Roman" w:hAnsi="Times New Roman" w:cs="Times New Roman"/>
        </w:rPr>
      </w:pPr>
      <w:r w:rsidRPr="006A0797">
        <w:rPr>
          <w:rFonts w:ascii="Times New Roman" w:hAnsi="Times New Roman" w:cs="Times New Roman"/>
        </w:rPr>
        <w:t>Introduction</w:t>
      </w:r>
    </w:p>
    <w:p w14:paraId="14F15F02" w14:textId="1B5A0A2C" w:rsidR="009B0604" w:rsidRPr="00AD1BA9" w:rsidRDefault="009B0604" w:rsidP="00AD1BA9">
      <w:pPr>
        <w:spacing w:after="120"/>
        <w:jc w:val="both"/>
        <w:rPr>
          <w:rFonts w:eastAsia="宋体"/>
          <w:szCs w:val="20"/>
          <w:lang w:eastAsia="zh-CN"/>
        </w:rPr>
      </w:pPr>
      <w:r w:rsidRPr="009B0604">
        <w:rPr>
          <w:rFonts w:eastAsia="宋体"/>
          <w:szCs w:val="20"/>
          <w:lang w:eastAsia="zh-CN"/>
        </w:rPr>
        <w:t>I</w:t>
      </w:r>
      <w:r w:rsidRPr="009B0604">
        <w:rPr>
          <w:rFonts w:eastAsia="宋体" w:hint="eastAsia"/>
          <w:szCs w:val="20"/>
          <w:lang w:eastAsia="zh-CN"/>
        </w:rPr>
        <w:t>n RAN</w:t>
      </w:r>
      <w:r w:rsidR="001E5612">
        <w:rPr>
          <w:rFonts w:eastAsia="宋体"/>
          <w:szCs w:val="20"/>
          <w:lang w:eastAsia="zh-CN"/>
        </w:rPr>
        <w:t>1 #10</w:t>
      </w:r>
      <w:r w:rsidR="00F876FC">
        <w:rPr>
          <w:rFonts w:eastAsia="宋体"/>
          <w:szCs w:val="20"/>
          <w:lang w:eastAsia="zh-CN"/>
        </w:rPr>
        <w:t>6</w:t>
      </w:r>
      <w:r w:rsidR="00670BDE">
        <w:rPr>
          <w:rFonts w:eastAsia="宋体"/>
          <w:szCs w:val="20"/>
          <w:lang w:eastAsia="zh-CN"/>
        </w:rPr>
        <w:t xml:space="preserve"> e-meeting</w:t>
      </w:r>
      <w:r w:rsidRPr="009B0604">
        <w:rPr>
          <w:rFonts w:eastAsia="宋体"/>
          <w:szCs w:val="20"/>
          <w:lang w:eastAsia="zh-CN"/>
        </w:rPr>
        <w:t xml:space="preserve">, </w:t>
      </w:r>
      <w:r w:rsidR="00AD1BA9">
        <w:rPr>
          <w:rFonts w:eastAsia="宋体"/>
          <w:szCs w:val="20"/>
          <w:lang w:eastAsia="zh-CN"/>
        </w:rPr>
        <w:t>some</w:t>
      </w:r>
      <w:r w:rsidR="001E5612">
        <w:rPr>
          <w:rFonts w:eastAsia="宋体"/>
          <w:szCs w:val="20"/>
          <w:lang w:eastAsia="zh-CN"/>
        </w:rPr>
        <w:t xml:space="preserve"> agreements</w:t>
      </w:r>
      <w:r w:rsidRPr="009B0604">
        <w:rPr>
          <w:rFonts w:eastAsia="宋体" w:hint="eastAsia"/>
          <w:szCs w:val="20"/>
          <w:lang w:eastAsia="zh-CN"/>
        </w:rPr>
        <w:t xml:space="preserve"> </w:t>
      </w:r>
      <w:r w:rsidRPr="009B0604">
        <w:rPr>
          <w:rFonts w:eastAsia="宋体"/>
          <w:szCs w:val="20"/>
          <w:lang w:eastAsia="zh-CN"/>
        </w:rPr>
        <w:t>w</w:t>
      </w:r>
      <w:r w:rsidR="001E5612">
        <w:rPr>
          <w:rFonts w:eastAsia="宋体"/>
          <w:szCs w:val="20"/>
          <w:lang w:eastAsia="zh-CN"/>
        </w:rPr>
        <w:t>ere</w:t>
      </w:r>
      <w:r w:rsidRPr="009B0604">
        <w:rPr>
          <w:rFonts w:eastAsia="宋体"/>
          <w:szCs w:val="20"/>
          <w:lang w:eastAsia="zh-CN"/>
        </w:rPr>
        <w:t xml:space="preserve"> a</w:t>
      </w:r>
      <w:r w:rsidR="001E5612">
        <w:rPr>
          <w:rFonts w:eastAsia="宋体"/>
          <w:szCs w:val="20"/>
          <w:lang w:eastAsia="zh-CN"/>
        </w:rPr>
        <w:t>chieved</w:t>
      </w:r>
      <w:r w:rsidR="00AD1BA9">
        <w:rPr>
          <w:rFonts w:eastAsia="宋体"/>
          <w:szCs w:val="20"/>
          <w:lang w:eastAsia="zh-CN"/>
        </w:rPr>
        <w:t xml:space="preserve">. </w:t>
      </w:r>
      <w:r w:rsidRPr="009B0604">
        <w:rPr>
          <w:rFonts w:eastAsia="宋体" w:hint="eastAsia"/>
          <w:lang w:eastAsia="zh-CN"/>
        </w:rPr>
        <w:t xml:space="preserve">In this contribution, we </w:t>
      </w:r>
      <w:r w:rsidRPr="009B0604">
        <w:rPr>
          <w:rFonts w:eastAsia="宋体"/>
          <w:lang w:eastAsia="zh-CN"/>
        </w:rPr>
        <w:t>show our views</w:t>
      </w:r>
      <w:r w:rsidRPr="009B0604">
        <w:rPr>
          <w:rFonts w:eastAsia="宋体" w:hint="eastAsia"/>
          <w:lang w:eastAsia="zh-CN"/>
        </w:rPr>
        <w:t xml:space="preserve"> on</w:t>
      </w:r>
      <w:r w:rsidRPr="009B0604">
        <w:rPr>
          <w:rFonts w:eastAsia="宋体"/>
          <w:lang w:eastAsia="zh-CN"/>
        </w:rPr>
        <w:t xml:space="preserve"> the</w:t>
      </w:r>
      <w:r>
        <w:rPr>
          <w:rFonts w:eastAsia="宋体"/>
          <w:lang w:eastAsia="zh-CN"/>
        </w:rPr>
        <w:t xml:space="preserve"> </w:t>
      </w:r>
      <w:r w:rsidRPr="009B0604">
        <w:rPr>
          <w:rFonts w:eastAsia="宋体" w:hint="eastAsia"/>
          <w:lang w:eastAsia="zh-CN"/>
        </w:rPr>
        <w:t>enhancement</w:t>
      </w:r>
      <w:r w:rsidRPr="009B0604">
        <w:rPr>
          <w:rFonts w:eastAsia="宋体"/>
          <w:lang w:eastAsia="zh-CN"/>
        </w:rPr>
        <w:t xml:space="preserve">s </w:t>
      </w:r>
      <w:r w:rsidR="00BE30B0">
        <w:rPr>
          <w:rFonts w:eastAsia="宋体"/>
          <w:lang w:eastAsia="zh-CN"/>
        </w:rPr>
        <w:t xml:space="preserve">on Rel-17 </w:t>
      </w:r>
      <w:r w:rsidR="0042418D">
        <w:rPr>
          <w:rFonts w:eastAsia="宋体"/>
          <w:lang w:eastAsia="zh-CN"/>
        </w:rPr>
        <w:t>unlicensed band URLLC/</w:t>
      </w:r>
      <w:proofErr w:type="spellStart"/>
      <w:r w:rsidR="0042418D">
        <w:rPr>
          <w:rFonts w:eastAsia="宋体"/>
          <w:lang w:eastAsia="zh-CN"/>
        </w:rPr>
        <w:t>IIoT</w:t>
      </w:r>
      <w:proofErr w:type="spellEnd"/>
      <w:r w:rsidRPr="009B0604">
        <w:rPr>
          <w:rFonts w:eastAsia="宋体" w:hint="eastAsia"/>
          <w:lang w:eastAsia="zh-CN"/>
        </w:rPr>
        <w:t>.</w:t>
      </w:r>
    </w:p>
    <w:p w14:paraId="040D4828" w14:textId="0AC2962E" w:rsidR="006706ED" w:rsidRPr="006A0797" w:rsidRDefault="009B0604" w:rsidP="00771739">
      <w:pPr>
        <w:pStyle w:val="1"/>
        <w:keepNext w:val="0"/>
        <w:spacing w:after="120"/>
        <w:rPr>
          <w:rFonts w:ascii="Times New Roman" w:eastAsia="宋体" w:hAnsi="Times New Roman" w:cs="Times New Roman"/>
          <w:lang w:eastAsia="zh-CN"/>
        </w:rPr>
      </w:pPr>
      <w:r>
        <w:rPr>
          <w:rFonts w:ascii="Times New Roman" w:eastAsia="宋体" w:hAnsi="Times New Roman" w:cs="Times New Roman"/>
          <w:lang w:eastAsia="zh-CN"/>
        </w:rPr>
        <w:t>Discussion</w:t>
      </w:r>
    </w:p>
    <w:p w14:paraId="0B99816A" w14:textId="2D0C82FA" w:rsidR="00033A05" w:rsidRPr="00A46C09" w:rsidRDefault="0042418D" w:rsidP="00033A05">
      <w:pPr>
        <w:pStyle w:val="2"/>
        <w:tabs>
          <w:tab w:val="clear" w:pos="3447"/>
          <w:tab w:val="num" w:pos="567"/>
        </w:tabs>
        <w:spacing w:after="120"/>
        <w:ind w:left="567"/>
        <w:rPr>
          <w:rFonts w:ascii="Times New Roman" w:eastAsiaTheme="minorEastAsia" w:hAnsi="Times New Roman" w:cs="Times New Roman"/>
          <w:sz w:val="22"/>
          <w:szCs w:val="22"/>
          <w:lang w:eastAsia="zh-CN"/>
        </w:rPr>
      </w:pPr>
      <w:r>
        <w:rPr>
          <w:rFonts w:ascii="Times New Roman" w:eastAsiaTheme="minorEastAsia" w:hAnsi="Times New Roman" w:cs="Times New Roman"/>
          <w:sz w:val="22"/>
          <w:szCs w:val="22"/>
          <w:lang w:eastAsia="zh-CN"/>
        </w:rPr>
        <w:t xml:space="preserve">Harmonizing configured grant </w:t>
      </w:r>
    </w:p>
    <w:p w14:paraId="68D69DE7" w14:textId="385EB1BE" w:rsidR="00C04EFB" w:rsidRPr="00005B4D" w:rsidRDefault="00005B4D" w:rsidP="00A46C09">
      <w:pPr>
        <w:pStyle w:val="a1"/>
        <w:rPr>
          <w:rFonts w:eastAsia="宋体"/>
          <w:b/>
          <w:i/>
          <w:lang w:eastAsia="zh-CN"/>
        </w:rPr>
      </w:pPr>
      <w:r w:rsidRPr="00005B4D">
        <w:rPr>
          <w:rFonts w:eastAsiaTheme="minorEastAsia"/>
          <w:b/>
          <w:u w:val="single"/>
          <w:lang w:eastAsia="zh-CN"/>
        </w:rPr>
        <w:t>cg-</w:t>
      </w:r>
      <w:proofErr w:type="spellStart"/>
      <w:r w:rsidRPr="00005B4D">
        <w:rPr>
          <w:rFonts w:eastAsiaTheme="minorEastAsia"/>
          <w:b/>
          <w:u w:val="single"/>
          <w:lang w:eastAsia="zh-CN"/>
        </w:rPr>
        <w:t>RetransmissionTimer</w:t>
      </w:r>
      <w:proofErr w:type="spellEnd"/>
      <w:r w:rsidRPr="00005B4D">
        <w:rPr>
          <w:rFonts w:eastAsiaTheme="minorEastAsia"/>
          <w:b/>
          <w:u w:val="single"/>
          <w:lang w:eastAsia="zh-CN"/>
        </w:rPr>
        <w:t xml:space="preserve"> Configuration </w:t>
      </w:r>
    </w:p>
    <w:p w14:paraId="4D51C8CE" w14:textId="1E44A4FF" w:rsidR="00D56721" w:rsidRPr="00D56721" w:rsidRDefault="00D56721" w:rsidP="00D56721">
      <w:pPr>
        <w:pStyle w:val="a1"/>
        <w:rPr>
          <w:rFonts w:eastAsiaTheme="minorEastAsia"/>
          <w:lang w:eastAsia="zh-CN"/>
        </w:rPr>
      </w:pPr>
      <w:r w:rsidRPr="00D56721">
        <w:rPr>
          <w:rFonts w:eastAsiaTheme="minorEastAsia"/>
          <w:lang w:eastAsia="zh-CN"/>
        </w:rPr>
        <w:t>At least for FBE, configuration of (cg-</w:t>
      </w:r>
      <w:proofErr w:type="spellStart"/>
      <w:r w:rsidRPr="00D56721">
        <w:rPr>
          <w:rFonts w:eastAsiaTheme="minorEastAsia"/>
          <w:lang w:eastAsia="zh-CN"/>
        </w:rPr>
        <w:t>RetransmissionTimer</w:t>
      </w:r>
      <w:proofErr w:type="spellEnd"/>
      <w:r w:rsidRPr="00D56721">
        <w:rPr>
          <w:rFonts w:eastAsiaTheme="minorEastAsia"/>
          <w:lang w:eastAsia="zh-CN"/>
        </w:rPr>
        <w:t>) should not be mandated when configured grant Type 1 or Type 2 are configured on unlicensed spectrum.</w:t>
      </w:r>
      <w:r>
        <w:rPr>
          <w:rFonts w:eastAsiaTheme="minorEastAsia"/>
          <w:lang w:eastAsia="zh-CN"/>
        </w:rPr>
        <w:t xml:space="preserve"> And </w:t>
      </w:r>
      <w:r w:rsidRPr="00D56721">
        <w:rPr>
          <w:rFonts w:eastAsiaTheme="minorEastAsia"/>
          <w:lang w:eastAsia="zh-CN"/>
        </w:rPr>
        <w:t>cg-</w:t>
      </w:r>
      <w:proofErr w:type="spellStart"/>
      <w:r w:rsidRPr="00D56721">
        <w:rPr>
          <w:rFonts w:eastAsiaTheme="minorEastAsia"/>
          <w:lang w:eastAsia="zh-CN"/>
        </w:rPr>
        <w:t>RetransmissionTimer</w:t>
      </w:r>
      <w:proofErr w:type="spellEnd"/>
      <w:r>
        <w:rPr>
          <w:rFonts w:eastAsiaTheme="minorEastAsia"/>
          <w:lang w:eastAsia="zh-CN"/>
        </w:rPr>
        <w:t xml:space="preserve"> is a configured grant specific parameter and can be configured for each configured grant independently. For multiple configured grant cases, parts of configured grants can be configured with</w:t>
      </w:r>
      <w:r w:rsidRPr="00D56721">
        <w:rPr>
          <w:rFonts w:eastAsiaTheme="minorEastAsia"/>
          <w:lang w:eastAsia="zh-CN"/>
        </w:rPr>
        <w:t xml:space="preserve"> cg-</w:t>
      </w:r>
      <w:proofErr w:type="spellStart"/>
      <w:r w:rsidRPr="00D56721">
        <w:rPr>
          <w:rFonts w:eastAsiaTheme="minorEastAsia"/>
          <w:lang w:eastAsia="zh-CN"/>
        </w:rPr>
        <w:t>RetransmissionTimer</w:t>
      </w:r>
      <w:proofErr w:type="spellEnd"/>
      <w:r>
        <w:rPr>
          <w:rFonts w:eastAsiaTheme="minorEastAsia"/>
          <w:lang w:eastAsia="zh-CN"/>
        </w:rPr>
        <w:t xml:space="preserve"> and parts of configured grants cannot be configured with </w:t>
      </w:r>
      <w:r w:rsidRPr="00D56721">
        <w:rPr>
          <w:rFonts w:eastAsiaTheme="minorEastAsia"/>
          <w:lang w:eastAsia="zh-CN"/>
        </w:rPr>
        <w:t>cg-</w:t>
      </w:r>
      <w:proofErr w:type="spellStart"/>
      <w:r w:rsidRPr="00D56721">
        <w:rPr>
          <w:rFonts w:eastAsiaTheme="minorEastAsia"/>
          <w:lang w:eastAsia="zh-CN"/>
        </w:rPr>
        <w:t>RetransmissionTimer</w:t>
      </w:r>
      <w:proofErr w:type="spellEnd"/>
      <w:r>
        <w:rPr>
          <w:rFonts w:eastAsiaTheme="minorEastAsia"/>
          <w:lang w:eastAsia="zh-CN"/>
        </w:rPr>
        <w:t>.</w:t>
      </w:r>
    </w:p>
    <w:p w14:paraId="1741DE88" w14:textId="0A2DE8B2" w:rsidR="003A1AE9" w:rsidRPr="002B75DA" w:rsidRDefault="00E777DF" w:rsidP="00C04EFB">
      <w:pPr>
        <w:pStyle w:val="a1"/>
        <w:rPr>
          <w:rFonts w:eastAsiaTheme="minorEastAsia"/>
          <w:b/>
          <w:i/>
          <w:lang w:eastAsia="zh-CN"/>
        </w:rPr>
      </w:pPr>
      <w:r w:rsidRPr="002672CF">
        <w:rPr>
          <w:rFonts w:eastAsiaTheme="minorEastAsia"/>
          <w:b/>
          <w:i/>
          <w:lang w:eastAsia="zh-CN"/>
        </w:rPr>
        <w:t>P</w:t>
      </w:r>
      <w:r w:rsidRPr="002672CF">
        <w:rPr>
          <w:rFonts w:eastAsiaTheme="minorEastAsia" w:hint="eastAsia"/>
          <w:b/>
          <w:i/>
          <w:lang w:eastAsia="zh-CN"/>
        </w:rPr>
        <w:t xml:space="preserve">roposal </w:t>
      </w:r>
      <w:r w:rsidR="00A46C09">
        <w:rPr>
          <w:rFonts w:eastAsiaTheme="minorEastAsia"/>
          <w:b/>
          <w:i/>
          <w:lang w:eastAsia="zh-CN"/>
        </w:rPr>
        <w:t>1</w:t>
      </w:r>
      <w:r w:rsidRPr="002672CF">
        <w:rPr>
          <w:rFonts w:eastAsiaTheme="minorEastAsia"/>
          <w:b/>
          <w:i/>
          <w:lang w:eastAsia="zh-CN"/>
        </w:rPr>
        <w:t xml:space="preserve">: </w:t>
      </w:r>
      <w:r>
        <w:rPr>
          <w:rFonts w:eastAsiaTheme="minorEastAsia"/>
          <w:b/>
          <w:i/>
          <w:lang w:eastAsia="zh-CN"/>
        </w:rPr>
        <w:t xml:space="preserve"> </w:t>
      </w:r>
      <w:r w:rsidR="00D56721" w:rsidRPr="00D56721">
        <w:rPr>
          <w:rFonts w:eastAsiaTheme="minorEastAsia"/>
          <w:b/>
          <w:i/>
          <w:lang w:eastAsia="zh-CN"/>
        </w:rPr>
        <w:t>cg-</w:t>
      </w:r>
      <w:proofErr w:type="spellStart"/>
      <w:r w:rsidR="00D56721" w:rsidRPr="00D56721">
        <w:rPr>
          <w:rFonts w:eastAsiaTheme="minorEastAsia"/>
          <w:b/>
          <w:i/>
          <w:lang w:eastAsia="zh-CN"/>
        </w:rPr>
        <w:t>RetransmissionTimer</w:t>
      </w:r>
      <w:proofErr w:type="spellEnd"/>
      <w:r w:rsidR="00D56721" w:rsidRPr="00D56721">
        <w:rPr>
          <w:rFonts w:eastAsiaTheme="minorEastAsia"/>
          <w:b/>
          <w:i/>
          <w:lang w:eastAsia="zh-CN"/>
        </w:rPr>
        <w:t xml:space="preserve"> can be configured for each configured grant independently.</w:t>
      </w:r>
    </w:p>
    <w:p w14:paraId="640A8A4F" w14:textId="688848DA" w:rsidR="003A1AE9" w:rsidRDefault="003A1AE9" w:rsidP="003A1AE9">
      <w:pPr>
        <w:pStyle w:val="2"/>
        <w:tabs>
          <w:tab w:val="clear" w:pos="3447"/>
          <w:tab w:val="num" w:pos="567"/>
        </w:tabs>
        <w:spacing w:after="120"/>
        <w:ind w:left="567"/>
        <w:rPr>
          <w:rFonts w:ascii="Times New Roman" w:eastAsiaTheme="minorEastAsia" w:hAnsi="Times New Roman" w:cs="Times New Roman"/>
          <w:sz w:val="22"/>
          <w:szCs w:val="22"/>
          <w:lang w:eastAsia="zh-CN"/>
        </w:rPr>
      </w:pPr>
      <w:r>
        <w:rPr>
          <w:rFonts w:ascii="Times New Roman" w:eastAsiaTheme="minorEastAsia" w:hAnsi="Times New Roman" w:cs="Times New Roman"/>
          <w:sz w:val="22"/>
          <w:szCs w:val="22"/>
          <w:lang w:eastAsia="zh-CN"/>
        </w:rPr>
        <w:t>Channel access related aspects</w:t>
      </w:r>
    </w:p>
    <w:p w14:paraId="1C7FDE3D" w14:textId="6F06F66D" w:rsidR="00131489" w:rsidRPr="00131489" w:rsidRDefault="00F876FC" w:rsidP="00131489">
      <w:pPr>
        <w:pStyle w:val="a1"/>
        <w:rPr>
          <w:rFonts w:eastAsiaTheme="minorEastAsia"/>
          <w:lang w:eastAsia="zh-CN"/>
        </w:rPr>
      </w:pPr>
      <w:r>
        <w:rPr>
          <w:rFonts w:eastAsiaTheme="minorEastAsia" w:hint="eastAsia"/>
          <w:lang w:eastAsia="zh-CN"/>
        </w:rPr>
        <w:t>In RAN#106</w:t>
      </w:r>
      <w:r w:rsidR="00131489">
        <w:rPr>
          <w:rFonts w:eastAsiaTheme="minorEastAsia" w:hint="eastAsia"/>
          <w:lang w:eastAsia="zh-CN"/>
        </w:rPr>
        <w:t xml:space="preserve">e meeting </w:t>
      </w:r>
      <w:r>
        <w:rPr>
          <w:rFonts w:eastAsiaTheme="minorEastAsia"/>
          <w:lang w:eastAsia="zh-CN"/>
        </w:rPr>
        <w:t>the following agreement</w:t>
      </w:r>
      <w:r w:rsidR="00131489">
        <w:rPr>
          <w:rFonts w:eastAsiaTheme="minorEastAsia"/>
          <w:lang w:eastAsia="zh-CN"/>
        </w:rPr>
        <w:t xml:space="preserve"> </w:t>
      </w:r>
      <w:r>
        <w:rPr>
          <w:rFonts w:eastAsiaTheme="minorEastAsia"/>
          <w:lang w:eastAsia="zh-CN"/>
        </w:rPr>
        <w:t>was</w:t>
      </w:r>
      <w:r w:rsidR="00131489">
        <w:rPr>
          <w:rFonts w:eastAsiaTheme="minorEastAsia"/>
          <w:lang w:eastAsia="zh-CN"/>
        </w:rPr>
        <w:t xml:space="preserve"> </w:t>
      </w:r>
      <w:r>
        <w:rPr>
          <w:rFonts w:eastAsiaTheme="minorEastAsia"/>
          <w:lang w:eastAsia="zh-CN"/>
        </w:rPr>
        <w:t>drawn for dynamic scheduled PUSCH [1].</w:t>
      </w:r>
      <w:r w:rsidR="00131489">
        <w:rPr>
          <w:rFonts w:eastAsiaTheme="minorEastAsia"/>
          <w:lang w:eastAsia="zh-CN"/>
        </w:rPr>
        <w:t xml:space="preserve"> </w:t>
      </w:r>
    </w:p>
    <w:p w14:paraId="623B4F8B" w14:textId="77777777" w:rsidR="00F876FC" w:rsidRPr="004A4B93" w:rsidRDefault="00F876FC" w:rsidP="00F876FC">
      <w:pPr>
        <w:rPr>
          <w:rFonts w:cs="Times"/>
          <w:b/>
          <w:bCs/>
          <w:color w:val="000000"/>
          <w:szCs w:val="20"/>
          <w:highlight w:val="green"/>
          <w:shd w:val="clear" w:color="auto" w:fill="FFFF00"/>
        </w:rPr>
      </w:pPr>
      <w:r w:rsidRPr="004A4B93">
        <w:rPr>
          <w:rFonts w:cs="Times"/>
          <w:b/>
          <w:bCs/>
          <w:color w:val="000000"/>
          <w:szCs w:val="20"/>
          <w:highlight w:val="green"/>
        </w:rPr>
        <w:t>Agreement</w:t>
      </w:r>
    </w:p>
    <w:p w14:paraId="1867660F" w14:textId="77777777" w:rsidR="00F876FC" w:rsidRPr="004A4B93" w:rsidRDefault="00F876FC" w:rsidP="00F876FC">
      <w:pPr>
        <w:pStyle w:val="ab"/>
        <w:ind w:left="0"/>
        <w:rPr>
          <w:rFonts w:cs="Times"/>
          <w:szCs w:val="20"/>
        </w:rPr>
      </w:pPr>
      <w:r w:rsidRPr="004A4B93">
        <w:rPr>
          <w:rFonts w:cs="Times"/>
          <w:szCs w:val="20"/>
        </w:rPr>
        <w:t>In semi-static channel access mode, the content of the channel access field in a DCI scheduling a UL transmission for a UE determines an index to a row in Table 1 with Alt-1 (</w:t>
      </w:r>
      <w:r w:rsidRPr="004A4B93">
        <w:rPr>
          <w:rFonts w:cs="Times"/>
          <w:b/>
          <w:bCs/>
          <w:szCs w:val="20"/>
        </w:rPr>
        <w:t>Option 1)</w:t>
      </w:r>
    </w:p>
    <w:p w14:paraId="51C309C4" w14:textId="77777777" w:rsidR="00F876FC" w:rsidRPr="004A4B93" w:rsidRDefault="00F876FC" w:rsidP="00F876FC">
      <w:pPr>
        <w:jc w:val="center"/>
        <w:rPr>
          <w:rFonts w:cs="Times"/>
          <w:szCs w:val="20"/>
        </w:rPr>
      </w:pPr>
      <w:r w:rsidRPr="004A4B93">
        <w:rPr>
          <w:rFonts w:cs="Times"/>
          <w:b/>
          <w:bCs/>
          <w:szCs w:val="20"/>
          <w:lang w:val="de-DE"/>
        </w:rPr>
        <w:t>TABLE 1</w:t>
      </w:r>
    </w:p>
    <w:tbl>
      <w:tblPr>
        <w:tblW w:w="8143" w:type="dxa"/>
        <w:jc w:val="center"/>
        <w:tblCellMar>
          <w:left w:w="0" w:type="dxa"/>
          <w:right w:w="0" w:type="dxa"/>
        </w:tblCellMar>
        <w:tblLook w:val="04A0" w:firstRow="1" w:lastRow="0" w:firstColumn="1" w:lastColumn="0" w:noHBand="0" w:noVBand="1"/>
      </w:tblPr>
      <w:tblGrid>
        <w:gridCol w:w="1386"/>
        <w:gridCol w:w="2285"/>
        <w:gridCol w:w="2087"/>
        <w:gridCol w:w="2385"/>
      </w:tblGrid>
      <w:tr w:rsidR="00F876FC" w:rsidRPr="004A4B93" w14:paraId="70CAB35F" w14:textId="77777777" w:rsidTr="003B186B">
        <w:trPr>
          <w:trHeight w:val="375"/>
          <w:jc w:val="center"/>
        </w:trPr>
        <w:tc>
          <w:tcPr>
            <w:tcW w:w="138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425A8682" w14:textId="77777777" w:rsidR="00F876FC" w:rsidRPr="004A4B93" w:rsidRDefault="00F876FC" w:rsidP="003B186B">
            <w:pPr>
              <w:rPr>
                <w:rFonts w:cs="Times"/>
                <w:szCs w:val="20"/>
              </w:rPr>
            </w:pPr>
            <w:r w:rsidRPr="004A4B93">
              <w:rPr>
                <w:rFonts w:cs="Times"/>
                <w:szCs w:val="20"/>
              </w:rPr>
              <w:t>Bit field mapped to index</w:t>
            </w:r>
          </w:p>
        </w:tc>
        <w:tc>
          <w:tcPr>
            <w:tcW w:w="22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5E70F0E" w14:textId="77777777" w:rsidR="00F876FC" w:rsidRPr="004A4B93" w:rsidRDefault="00F876FC" w:rsidP="003B186B">
            <w:pPr>
              <w:rPr>
                <w:rFonts w:cs="Times"/>
                <w:szCs w:val="20"/>
              </w:rPr>
            </w:pPr>
            <w:r w:rsidRPr="004A4B93">
              <w:rPr>
                <w:rFonts w:cs="Times"/>
                <w:szCs w:val="20"/>
              </w:rPr>
              <w:t>Channel Access Type</w:t>
            </w:r>
          </w:p>
        </w:tc>
        <w:tc>
          <w:tcPr>
            <w:tcW w:w="208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C396028" w14:textId="77777777" w:rsidR="00F876FC" w:rsidRPr="004A4B93" w:rsidRDefault="00F876FC" w:rsidP="003B186B">
            <w:pPr>
              <w:rPr>
                <w:rFonts w:cs="Times"/>
                <w:szCs w:val="20"/>
              </w:rPr>
            </w:pPr>
            <w:r w:rsidRPr="004A4B93">
              <w:rPr>
                <w:rFonts w:cs="Times"/>
                <w:szCs w:val="20"/>
              </w:rPr>
              <w:t>The CP extension T_"</w:t>
            </w:r>
            <w:proofErr w:type="spellStart"/>
            <w:r w:rsidRPr="004A4B93">
              <w:rPr>
                <w:rFonts w:cs="Times"/>
                <w:szCs w:val="20"/>
              </w:rPr>
              <w:t>ext</w:t>
            </w:r>
            <w:proofErr w:type="spellEnd"/>
            <w:proofErr w:type="gramStart"/>
            <w:r w:rsidRPr="004A4B93">
              <w:rPr>
                <w:rFonts w:cs="Times"/>
                <w:szCs w:val="20"/>
              </w:rPr>
              <w:t>"  index</w:t>
            </w:r>
            <w:proofErr w:type="gramEnd"/>
            <w:r w:rsidRPr="004A4B93">
              <w:rPr>
                <w:rFonts w:cs="Times"/>
                <w:szCs w:val="20"/>
              </w:rPr>
              <w:t xml:space="preserve"> defined in Clause 5.3.1 of [4, TS 38.211]</w:t>
            </w:r>
          </w:p>
        </w:tc>
        <w:tc>
          <w:tcPr>
            <w:tcW w:w="23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302AB0BB" w14:textId="77777777" w:rsidR="00F876FC" w:rsidRPr="004A4B93" w:rsidRDefault="00F876FC" w:rsidP="003B186B">
            <w:pPr>
              <w:rPr>
                <w:rFonts w:cs="Times"/>
                <w:szCs w:val="20"/>
              </w:rPr>
            </w:pPr>
            <w:r w:rsidRPr="004A4B93">
              <w:rPr>
                <w:rFonts w:cs="Times"/>
                <w:szCs w:val="20"/>
              </w:rPr>
              <w:t xml:space="preserve">Initiator of a channel occupancy associated to UL transmission described in Clause </w:t>
            </w:r>
            <w:proofErr w:type="spellStart"/>
            <w:r w:rsidRPr="004A4B93">
              <w:rPr>
                <w:rFonts w:cs="Times"/>
                <w:szCs w:val="20"/>
              </w:rPr>
              <w:t>x.x</w:t>
            </w:r>
            <w:proofErr w:type="spellEnd"/>
            <w:r w:rsidRPr="004A4B93">
              <w:rPr>
                <w:rFonts w:cs="Times"/>
                <w:szCs w:val="20"/>
              </w:rPr>
              <w:t xml:space="preserve"> in TS 37.213</w:t>
            </w:r>
          </w:p>
        </w:tc>
      </w:tr>
      <w:tr w:rsidR="00F876FC" w:rsidRPr="004A4B93" w14:paraId="01388F6A" w14:textId="77777777" w:rsidTr="003B186B">
        <w:trPr>
          <w:trHeight w:val="398"/>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B50419E" w14:textId="77777777" w:rsidR="00F876FC" w:rsidRPr="004A4B93" w:rsidRDefault="00F876FC" w:rsidP="003B186B">
            <w:pPr>
              <w:rPr>
                <w:rFonts w:cs="Times"/>
                <w:szCs w:val="20"/>
              </w:rPr>
            </w:pPr>
            <w:r w:rsidRPr="004A4B93">
              <w:rPr>
                <w:rFonts w:cs="Times"/>
                <w:szCs w:val="20"/>
              </w:rPr>
              <w:t>0</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40F218D9" w14:textId="77777777" w:rsidR="00F876FC" w:rsidRPr="004A4B93" w:rsidRDefault="00F876FC" w:rsidP="003B186B">
            <w:pPr>
              <w:rPr>
                <w:rFonts w:cs="Times"/>
                <w:szCs w:val="20"/>
              </w:rPr>
            </w:pPr>
            <w:r w:rsidRPr="004A4B93">
              <w:rPr>
                <w:rFonts w:cs="Times"/>
                <w:szCs w:val="20"/>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22B01D7E" w14:textId="77777777" w:rsidR="00F876FC" w:rsidRPr="004A4B93" w:rsidRDefault="00F876FC" w:rsidP="003B186B">
            <w:pPr>
              <w:jc w:val="center"/>
              <w:rPr>
                <w:rFonts w:cs="Times"/>
                <w:szCs w:val="20"/>
              </w:rPr>
            </w:pPr>
            <w:r w:rsidRPr="004A4B93">
              <w:rPr>
                <w:rFonts w:cs="Times"/>
                <w:szCs w:val="2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59682A63" w14:textId="77777777" w:rsidR="00F876FC" w:rsidRPr="004A4B93" w:rsidRDefault="00F876FC" w:rsidP="003B186B">
            <w:pPr>
              <w:rPr>
                <w:rFonts w:cs="Times"/>
                <w:szCs w:val="20"/>
              </w:rPr>
            </w:pPr>
            <w:r w:rsidRPr="004A4B93">
              <w:rPr>
                <w:rFonts w:cs="Times"/>
                <w:szCs w:val="20"/>
              </w:rPr>
              <w:t>Alt-</w:t>
            </w:r>
            <w:proofErr w:type="gramStart"/>
            <w:r w:rsidRPr="004A4B93">
              <w:rPr>
                <w:rFonts w:cs="Times"/>
                <w:szCs w:val="20"/>
              </w:rPr>
              <w:t>1:gNB</w:t>
            </w:r>
            <w:proofErr w:type="gramEnd"/>
          </w:p>
          <w:p w14:paraId="0C2EF9F9" w14:textId="77777777" w:rsidR="00F876FC" w:rsidRPr="004A4B93" w:rsidRDefault="00F876FC" w:rsidP="003B186B">
            <w:pPr>
              <w:rPr>
                <w:rFonts w:cs="Times"/>
                <w:szCs w:val="20"/>
              </w:rPr>
            </w:pPr>
            <w:r w:rsidRPr="004A4B93">
              <w:rPr>
                <w:rFonts w:cs="Times"/>
                <w:szCs w:val="20"/>
              </w:rPr>
              <w:t xml:space="preserve">Alt-2: UE-initiated COT if condition A, otherwise </w:t>
            </w:r>
            <w:proofErr w:type="spellStart"/>
            <w:r w:rsidRPr="004A4B93">
              <w:rPr>
                <w:rFonts w:cs="Times"/>
                <w:szCs w:val="20"/>
              </w:rPr>
              <w:t>gNB’s</w:t>
            </w:r>
            <w:proofErr w:type="spellEnd"/>
            <w:r w:rsidRPr="004A4B93">
              <w:rPr>
                <w:rFonts w:cs="Times"/>
                <w:szCs w:val="20"/>
              </w:rPr>
              <w:t xml:space="preserve"> COT</w:t>
            </w:r>
          </w:p>
        </w:tc>
      </w:tr>
      <w:tr w:rsidR="00F876FC" w:rsidRPr="004A4B93" w14:paraId="3049C55A" w14:textId="77777777" w:rsidTr="003B186B">
        <w:trPr>
          <w:trHeight w:val="384"/>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1E293B2" w14:textId="77777777" w:rsidR="00F876FC" w:rsidRPr="004A4B93" w:rsidRDefault="00F876FC" w:rsidP="003B186B">
            <w:pPr>
              <w:rPr>
                <w:rFonts w:cs="Times"/>
                <w:szCs w:val="20"/>
              </w:rPr>
            </w:pPr>
            <w:r w:rsidRPr="004A4B93">
              <w:rPr>
                <w:rFonts w:cs="Times"/>
                <w:szCs w:val="20"/>
              </w:rPr>
              <w:t>1</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1C490ABB" w14:textId="77777777" w:rsidR="00F876FC" w:rsidRPr="004A4B93" w:rsidRDefault="00F876FC" w:rsidP="003B186B">
            <w:pPr>
              <w:rPr>
                <w:rFonts w:cs="Times"/>
                <w:szCs w:val="20"/>
              </w:rPr>
            </w:pPr>
            <w:r w:rsidRPr="004A4B93">
              <w:rPr>
                <w:rFonts w:cs="Times"/>
                <w:szCs w:val="20"/>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392D58B6" w14:textId="77777777" w:rsidR="00F876FC" w:rsidRPr="004A4B93" w:rsidRDefault="00F876FC" w:rsidP="003B186B">
            <w:pPr>
              <w:jc w:val="center"/>
              <w:rPr>
                <w:rFonts w:cs="Times"/>
                <w:szCs w:val="20"/>
              </w:rPr>
            </w:pPr>
            <w:r w:rsidRPr="004A4B93">
              <w:rPr>
                <w:rFonts w:cs="Times"/>
                <w:szCs w:val="20"/>
              </w:rPr>
              <w:t>2</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1BB1217A" w14:textId="77777777" w:rsidR="00F876FC" w:rsidRPr="004A4B93" w:rsidRDefault="00F876FC" w:rsidP="003B186B">
            <w:pPr>
              <w:rPr>
                <w:rFonts w:cs="Times"/>
                <w:szCs w:val="20"/>
              </w:rPr>
            </w:pPr>
            <w:r w:rsidRPr="004A4B93">
              <w:rPr>
                <w:rFonts w:cs="Times"/>
                <w:szCs w:val="20"/>
              </w:rPr>
              <w:t>Alt-</w:t>
            </w:r>
            <w:proofErr w:type="gramStart"/>
            <w:r w:rsidRPr="004A4B93">
              <w:rPr>
                <w:rFonts w:cs="Times"/>
                <w:szCs w:val="20"/>
              </w:rPr>
              <w:t>1:gNB</w:t>
            </w:r>
            <w:proofErr w:type="gramEnd"/>
          </w:p>
          <w:p w14:paraId="755DF340" w14:textId="77777777" w:rsidR="00F876FC" w:rsidRPr="004A4B93" w:rsidRDefault="00F876FC" w:rsidP="003B186B">
            <w:pPr>
              <w:rPr>
                <w:rFonts w:cs="Times"/>
                <w:szCs w:val="20"/>
              </w:rPr>
            </w:pPr>
            <w:r w:rsidRPr="004A4B93">
              <w:rPr>
                <w:rFonts w:cs="Times"/>
                <w:szCs w:val="20"/>
              </w:rPr>
              <w:t xml:space="preserve">Alt-2: UE-initiated COT if condition A, otherwise </w:t>
            </w:r>
            <w:proofErr w:type="spellStart"/>
            <w:r w:rsidRPr="004A4B93">
              <w:rPr>
                <w:rFonts w:cs="Times"/>
                <w:szCs w:val="20"/>
              </w:rPr>
              <w:t>gNB’s</w:t>
            </w:r>
            <w:proofErr w:type="spellEnd"/>
            <w:r w:rsidRPr="004A4B93">
              <w:rPr>
                <w:rFonts w:cs="Times"/>
                <w:szCs w:val="20"/>
              </w:rPr>
              <w:t xml:space="preserve"> COT</w:t>
            </w:r>
          </w:p>
        </w:tc>
      </w:tr>
      <w:tr w:rsidR="00F876FC" w:rsidRPr="004A4B93" w14:paraId="3A2288BD" w14:textId="77777777" w:rsidTr="003B186B">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1924E524" w14:textId="77777777" w:rsidR="00F876FC" w:rsidRPr="004A4B93" w:rsidRDefault="00F876FC" w:rsidP="003B186B">
            <w:pPr>
              <w:rPr>
                <w:rFonts w:cs="Times"/>
                <w:szCs w:val="20"/>
              </w:rPr>
            </w:pPr>
            <w:r w:rsidRPr="004A4B93">
              <w:rPr>
                <w:rFonts w:cs="Times"/>
                <w:szCs w:val="20"/>
              </w:rPr>
              <w:t>2</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37774895" w14:textId="77777777" w:rsidR="00F876FC" w:rsidRPr="004A4B93" w:rsidRDefault="00F876FC" w:rsidP="003B186B">
            <w:pPr>
              <w:rPr>
                <w:rFonts w:cs="Times"/>
                <w:szCs w:val="20"/>
              </w:rPr>
            </w:pPr>
            <w:r w:rsidRPr="004A4B93">
              <w:rPr>
                <w:rFonts w:cs="Times"/>
                <w:szCs w:val="20"/>
              </w:rPr>
              <w:t>9us sensing within a 25us interval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76283FF0" w14:textId="77777777" w:rsidR="00F876FC" w:rsidRPr="004A4B93" w:rsidRDefault="00F876FC" w:rsidP="003B186B">
            <w:pPr>
              <w:jc w:val="center"/>
              <w:rPr>
                <w:rFonts w:cs="Times"/>
                <w:szCs w:val="20"/>
              </w:rPr>
            </w:pPr>
            <w:r w:rsidRPr="004A4B93">
              <w:rPr>
                <w:rFonts w:cs="Times"/>
                <w:szCs w:val="2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0129C2CB" w14:textId="77777777" w:rsidR="00F876FC" w:rsidRPr="004A4B93" w:rsidRDefault="00F876FC" w:rsidP="003B186B">
            <w:pPr>
              <w:jc w:val="center"/>
              <w:rPr>
                <w:rFonts w:cs="Times"/>
                <w:szCs w:val="20"/>
              </w:rPr>
            </w:pPr>
            <w:proofErr w:type="spellStart"/>
            <w:r w:rsidRPr="004A4B93">
              <w:rPr>
                <w:rFonts w:cs="Times"/>
                <w:szCs w:val="20"/>
              </w:rPr>
              <w:t>gNB</w:t>
            </w:r>
            <w:proofErr w:type="spellEnd"/>
          </w:p>
        </w:tc>
      </w:tr>
      <w:tr w:rsidR="00F876FC" w:rsidRPr="004A4B93" w14:paraId="76621A61" w14:textId="77777777" w:rsidTr="003B186B">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9E48DD5" w14:textId="77777777" w:rsidR="00F876FC" w:rsidRPr="004A4B93" w:rsidRDefault="00F876FC" w:rsidP="003B186B">
            <w:pPr>
              <w:rPr>
                <w:rFonts w:cs="Times"/>
                <w:szCs w:val="20"/>
              </w:rPr>
            </w:pPr>
            <w:r w:rsidRPr="004A4B93">
              <w:rPr>
                <w:rFonts w:cs="Times"/>
                <w:szCs w:val="20"/>
              </w:rPr>
              <w:t>3</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3021FB26" w14:textId="77777777" w:rsidR="00F876FC" w:rsidRPr="004A4B93" w:rsidRDefault="00F876FC" w:rsidP="003B186B">
            <w:pPr>
              <w:rPr>
                <w:rFonts w:cs="Times"/>
                <w:szCs w:val="20"/>
              </w:rPr>
            </w:pPr>
            <w:r w:rsidRPr="004A4B93">
              <w:rPr>
                <w:rFonts w:cs="Times"/>
                <w:szCs w:val="20"/>
              </w:rPr>
              <w:t>9us sensing [within a 25us interval]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22ACA152" w14:textId="77777777" w:rsidR="00F876FC" w:rsidRPr="004A4B93" w:rsidRDefault="00F876FC" w:rsidP="003B186B">
            <w:pPr>
              <w:jc w:val="center"/>
              <w:rPr>
                <w:rFonts w:cs="Times"/>
                <w:szCs w:val="20"/>
              </w:rPr>
            </w:pPr>
            <w:r w:rsidRPr="004A4B93">
              <w:rPr>
                <w:rFonts w:cs="Times"/>
                <w:szCs w:val="2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53B58953" w14:textId="77777777" w:rsidR="00F876FC" w:rsidRPr="004A4B93" w:rsidRDefault="00F876FC" w:rsidP="003B186B">
            <w:pPr>
              <w:jc w:val="center"/>
              <w:rPr>
                <w:rFonts w:cs="Times"/>
                <w:szCs w:val="20"/>
              </w:rPr>
            </w:pPr>
            <w:r w:rsidRPr="004A4B93">
              <w:rPr>
                <w:rFonts w:cs="Times"/>
                <w:szCs w:val="20"/>
              </w:rPr>
              <w:t>UE</w:t>
            </w:r>
          </w:p>
        </w:tc>
      </w:tr>
    </w:tbl>
    <w:p w14:paraId="2C9AE44A" w14:textId="77777777" w:rsidR="00F876FC" w:rsidRPr="004A4B93" w:rsidRDefault="00F876FC" w:rsidP="00F876FC">
      <w:pPr>
        <w:rPr>
          <w:rFonts w:cs="Times"/>
          <w:szCs w:val="20"/>
        </w:rPr>
      </w:pPr>
      <w:r w:rsidRPr="004A4B93">
        <w:rPr>
          <w:rFonts w:cs="Times"/>
          <w:szCs w:val="20"/>
        </w:rPr>
        <w:t xml:space="preserve">Note: The last row in Table 1 is only applicable when the UE can operate as an initiating device as configured by </w:t>
      </w:r>
      <w:proofErr w:type="spellStart"/>
      <w:r w:rsidRPr="004A4B93">
        <w:rPr>
          <w:rFonts w:cs="Times"/>
          <w:szCs w:val="20"/>
        </w:rPr>
        <w:t>gNB</w:t>
      </w:r>
      <w:proofErr w:type="spellEnd"/>
      <w:r w:rsidRPr="004A4B93">
        <w:rPr>
          <w:rFonts w:cs="Times"/>
          <w:szCs w:val="20"/>
        </w:rPr>
        <w:t xml:space="preserve">. </w:t>
      </w:r>
    </w:p>
    <w:p w14:paraId="1949F22C" w14:textId="77777777" w:rsidR="003A1AE9" w:rsidRPr="00F876FC" w:rsidRDefault="003A1AE9" w:rsidP="00C04EFB">
      <w:pPr>
        <w:pStyle w:val="a1"/>
        <w:rPr>
          <w:rFonts w:eastAsiaTheme="minorEastAsia"/>
          <w:b/>
          <w:i/>
          <w:lang w:eastAsia="zh-CN"/>
        </w:rPr>
      </w:pPr>
    </w:p>
    <w:p w14:paraId="792897A0" w14:textId="77777777" w:rsidR="00F876FC" w:rsidRDefault="00F876FC" w:rsidP="00C04EFB">
      <w:pPr>
        <w:pStyle w:val="a1"/>
        <w:rPr>
          <w:rFonts w:eastAsiaTheme="minorEastAsia"/>
          <w:lang w:eastAsia="zh-CN"/>
        </w:rPr>
      </w:pPr>
    </w:p>
    <w:p w14:paraId="254DC1D9" w14:textId="60F10777" w:rsidR="00F876FC" w:rsidRDefault="00F876FC" w:rsidP="00C04EFB">
      <w:pPr>
        <w:pStyle w:val="a1"/>
        <w:rPr>
          <w:rFonts w:eastAsiaTheme="minorEastAsia"/>
          <w:lang w:eastAsia="zh-CN"/>
        </w:rPr>
      </w:pPr>
      <w:r>
        <w:rPr>
          <w:rFonts w:eastAsiaTheme="minorEastAsia" w:hint="eastAsia"/>
          <w:lang w:eastAsia="zh-CN"/>
        </w:rPr>
        <w:lastRenderedPageBreak/>
        <w:t xml:space="preserve">For Alt-1, it is clear and there is no ambiguity based on </w:t>
      </w:r>
      <w:proofErr w:type="spellStart"/>
      <w:r>
        <w:rPr>
          <w:rFonts w:eastAsiaTheme="minorEastAsia" w:hint="eastAsia"/>
          <w:lang w:eastAsia="zh-CN"/>
        </w:rPr>
        <w:t>gNB</w:t>
      </w:r>
      <w:proofErr w:type="spellEnd"/>
      <w:r>
        <w:rPr>
          <w:rFonts w:eastAsiaTheme="minorEastAsia" w:hint="eastAsia"/>
          <w:lang w:eastAsia="zh-CN"/>
        </w:rPr>
        <w:t xml:space="preserve"> and UE. </w:t>
      </w:r>
      <w:r>
        <w:rPr>
          <w:rFonts w:eastAsiaTheme="minorEastAsia"/>
          <w:lang w:eastAsia="zh-CN"/>
        </w:rPr>
        <w:t xml:space="preserve">While Alt-2, the UE will first check the condition A, which depends on whether the UE has obtained already </w:t>
      </w:r>
      <w:proofErr w:type="gramStart"/>
      <w:r>
        <w:rPr>
          <w:rFonts w:eastAsiaTheme="minorEastAsia"/>
          <w:lang w:eastAsia="zh-CN"/>
        </w:rPr>
        <w:t>an</w:t>
      </w:r>
      <w:proofErr w:type="gramEnd"/>
      <w:r>
        <w:rPr>
          <w:rFonts w:eastAsiaTheme="minorEastAsia"/>
          <w:lang w:eastAsia="zh-CN"/>
        </w:rPr>
        <w:t xml:space="preserve"> UE initiated COT. This determination may trigger further discussions on whether </w:t>
      </w:r>
      <w:proofErr w:type="spellStart"/>
      <w:r>
        <w:rPr>
          <w:rFonts w:eastAsiaTheme="minorEastAsia"/>
          <w:lang w:eastAsia="zh-CN"/>
        </w:rPr>
        <w:t>gNB</w:t>
      </w:r>
      <w:proofErr w:type="spellEnd"/>
      <w:r>
        <w:rPr>
          <w:rFonts w:eastAsiaTheme="minorEastAsia"/>
          <w:lang w:eastAsia="zh-CN"/>
        </w:rPr>
        <w:t xml:space="preserve"> and UE may obtain different observations or draw different conclusions. If so, how to resolve this mis-understanding. We think that such discussions need to be avoided and a simple Alt-1 solution can be adopted. </w:t>
      </w:r>
    </w:p>
    <w:p w14:paraId="6225D88A" w14:textId="77777777" w:rsidR="00F876FC" w:rsidRDefault="00F876FC" w:rsidP="00C04EFB">
      <w:pPr>
        <w:pStyle w:val="a1"/>
        <w:rPr>
          <w:rFonts w:eastAsiaTheme="minorEastAsia"/>
          <w:lang w:eastAsia="zh-CN"/>
        </w:rPr>
      </w:pPr>
    </w:p>
    <w:p w14:paraId="19B83833" w14:textId="22FCFEEF" w:rsidR="00F876FC" w:rsidRPr="00751968" w:rsidRDefault="00F876FC" w:rsidP="00C04EFB">
      <w:pPr>
        <w:pStyle w:val="a1"/>
        <w:rPr>
          <w:rFonts w:eastAsiaTheme="minorEastAsia"/>
          <w:b/>
          <w:i/>
          <w:lang w:eastAsia="zh-CN"/>
        </w:rPr>
      </w:pPr>
      <w:r w:rsidRPr="00751968">
        <w:rPr>
          <w:rFonts w:eastAsiaTheme="minorEastAsia" w:hint="eastAsia"/>
          <w:b/>
          <w:i/>
          <w:lang w:eastAsia="zh-CN"/>
        </w:rPr>
        <w:t xml:space="preserve">Proposal 2: </w:t>
      </w:r>
      <w:r w:rsidR="009D394F">
        <w:rPr>
          <w:rFonts w:eastAsiaTheme="minorEastAsia"/>
          <w:b/>
          <w:i/>
          <w:lang w:eastAsia="zh-CN"/>
        </w:rPr>
        <w:t>F</w:t>
      </w:r>
      <w:r w:rsidRPr="00751968">
        <w:rPr>
          <w:rFonts w:eastAsiaTheme="minorEastAsia"/>
          <w:b/>
          <w:i/>
          <w:lang w:eastAsia="zh-CN"/>
        </w:rPr>
        <w:t xml:space="preserve">or the DCI content to determine </w:t>
      </w:r>
      <w:proofErr w:type="spellStart"/>
      <w:r w:rsidRPr="00751968">
        <w:rPr>
          <w:rFonts w:eastAsiaTheme="minorEastAsia"/>
          <w:b/>
          <w:i/>
          <w:lang w:eastAsia="zh-CN"/>
        </w:rPr>
        <w:t>gNB</w:t>
      </w:r>
      <w:proofErr w:type="spellEnd"/>
      <w:r w:rsidRPr="00751968">
        <w:rPr>
          <w:rFonts w:eastAsiaTheme="minorEastAsia"/>
          <w:b/>
          <w:i/>
          <w:lang w:eastAsia="zh-CN"/>
        </w:rPr>
        <w:t xml:space="preserve"> CO or UE CO, adopt Alt-1. </w:t>
      </w:r>
    </w:p>
    <w:p w14:paraId="268698E2" w14:textId="77777777" w:rsidR="00F876FC" w:rsidRPr="004E68CE" w:rsidRDefault="00F876FC" w:rsidP="00C04EFB">
      <w:pPr>
        <w:pStyle w:val="a1"/>
        <w:rPr>
          <w:rFonts w:eastAsiaTheme="minorEastAsia"/>
          <w:lang w:eastAsia="zh-CN"/>
        </w:rPr>
      </w:pPr>
    </w:p>
    <w:p w14:paraId="14A3ED3F" w14:textId="66C9B3D7" w:rsidR="00F876FC" w:rsidRDefault="004E68CE" w:rsidP="00C04EFB">
      <w:pPr>
        <w:pStyle w:val="a1"/>
        <w:rPr>
          <w:rFonts w:eastAsiaTheme="minorEastAsia"/>
          <w:lang w:eastAsia="zh-CN"/>
        </w:rPr>
      </w:pPr>
      <w:r>
        <w:rPr>
          <w:rFonts w:eastAsiaTheme="minorEastAsia"/>
          <w:lang w:eastAsia="zh-CN"/>
        </w:rPr>
        <w:t xml:space="preserve">Another leftover issue is how a UE determines if there is a </w:t>
      </w:r>
      <w:proofErr w:type="spellStart"/>
      <w:r>
        <w:rPr>
          <w:rFonts w:eastAsiaTheme="minorEastAsia"/>
          <w:lang w:eastAsia="zh-CN"/>
        </w:rPr>
        <w:t>gNB</w:t>
      </w:r>
      <w:proofErr w:type="spellEnd"/>
      <w:r>
        <w:rPr>
          <w:rFonts w:eastAsiaTheme="minorEastAsia"/>
          <w:lang w:eastAsia="zh-CN"/>
        </w:rPr>
        <w:t xml:space="preserve"> initiated CO. In RAN1#105-e meeting, the following agreement was drawn for CG-based UL transmission. Thus, the UE will have to determine whether there is an </w:t>
      </w:r>
      <w:proofErr w:type="spellStart"/>
      <w:r>
        <w:rPr>
          <w:rFonts w:eastAsiaTheme="minorEastAsia"/>
          <w:lang w:eastAsia="zh-CN"/>
        </w:rPr>
        <w:t>gNB</w:t>
      </w:r>
      <w:proofErr w:type="spellEnd"/>
      <w:r>
        <w:rPr>
          <w:rFonts w:eastAsiaTheme="minorEastAsia"/>
          <w:lang w:eastAsia="zh-CN"/>
        </w:rPr>
        <w:t xml:space="preserve"> initiated CO. In legacy specification, the UE determines </w:t>
      </w:r>
      <w:r w:rsidR="00145291">
        <w:rPr>
          <w:rFonts w:eastAsiaTheme="minorEastAsia"/>
          <w:lang w:eastAsia="zh-CN"/>
        </w:rPr>
        <w:t xml:space="preserve">it by detecting any DL transmission in the </w:t>
      </w:r>
      <w:proofErr w:type="spellStart"/>
      <w:r w:rsidR="00145291">
        <w:rPr>
          <w:rFonts w:eastAsiaTheme="minorEastAsia"/>
          <w:lang w:eastAsia="zh-CN"/>
        </w:rPr>
        <w:t>gNB</w:t>
      </w:r>
      <w:proofErr w:type="spellEnd"/>
      <w:r w:rsidR="00145291">
        <w:rPr>
          <w:rFonts w:eastAsiaTheme="minorEastAsia"/>
          <w:lang w:eastAsia="zh-CN"/>
        </w:rPr>
        <w:t xml:space="preserve"> FFP. However, this may not work properly in R17 as the DL transmission may also occur </w:t>
      </w:r>
      <w:r w:rsidR="0085276E">
        <w:rPr>
          <w:rFonts w:eastAsiaTheme="minorEastAsia"/>
          <w:lang w:eastAsia="zh-CN"/>
        </w:rPr>
        <w:t xml:space="preserve">in UE initiated CO. </w:t>
      </w:r>
      <w:r w:rsidR="00145291">
        <w:rPr>
          <w:rFonts w:eastAsiaTheme="minorEastAsia"/>
          <w:lang w:eastAsia="zh-CN"/>
        </w:rPr>
        <w:t xml:space="preserve"> </w:t>
      </w:r>
      <w:r w:rsidR="00751968">
        <w:rPr>
          <w:rFonts w:eastAsiaTheme="minorEastAsia"/>
          <w:lang w:eastAsia="zh-CN"/>
        </w:rPr>
        <w:t xml:space="preserve">A straightforward solution is to explicitly broadcast a signal to inform that the </w:t>
      </w:r>
      <w:proofErr w:type="spellStart"/>
      <w:r w:rsidR="00751968">
        <w:rPr>
          <w:rFonts w:eastAsiaTheme="minorEastAsia"/>
          <w:lang w:eastAsia="zh-CN"/>
        </w:rPr>
        <w:t>gNB</w:t>
      </w:r>
      <w:proofErr w:type="spellEnd"/>
      <w:r w:rsidR="00751968">
        <w:rPr>
          <w:rFonts w:eastAsiaTheme="minorEastAsia"/>
          <w:lang w:eastAsia="zh-CN"/>
        </w:rPr>
        <w:t xml:space="preserve"> has initiated a CO. </w:t>
      </w:r>
    </w:p>
    <w:p w14:paraId="3A848D1C" w14:textId="77777777" w:rsidR="004E68CE" w:rsidRPr="0059733B" w:rsidRDefault="004E68CE" w:rsidP="004E68CE">
      <w:pPr>
        <w:numPr>
          <w:ilvl w:val="0"/>
          <w:numId w:val="41"/>
        </w:numPr>
        <w:rPr>
          <w:b/>
          <w:bCs/>
          <w:szCs w:val="20"/>
          <w:u w:val="single"/>
        </w:rPr>
      </w:pPr>
      <w:r w:rsidRPr="0059733B">
        <w:rPr>
          <w:b/>
          <w:bCs/>
          <w:szCs w:val="20"/>
        </w:rPr>
        <w:t>Alt-a is taken in the following agreement:</w:t>
      </w:r>
    </w:p>
    <w:p w14:paraId="0A263C3F" w14:textId="77777777" w:rsidR="004E68CE" w:rsidRPr="0059733B" w:rsidRDefault="004E68CE" w:rsidP="004E68CE">
      <w:pPr>
        <w:ind w:left="1440"/>
        <w:rPr>
          <w:i/>
          <w:iCs/>
          <w:szCs w:val="20"/>
          <w:highlight w:val="green"/>
        </w:rPr>
      </w:pPr>
      <w:r w:rsidRPr="0059733B">
        <w:rPr>
          <w:i/>
          <w:iCs/>
          <w:szCs w:val="20"/>
          <w:highlight w:val="green"/>
        </w:rPr>
        <w:t>Agreement:</w:t>
      </w:r>
    </w:p>
    <w:p w14:paraId="77E204E4" w14:textId="77777777" w:rsidR="004E68CE" w:rsidRPr="0059733B" w:rsidRDefault="004E68CE" w:rsidP="004E68CE">
      <w:pPr>
        <w:ind w:left="1440"/>
        <w:rPr>
          <w:i/>
          <w:iCs/>
          <w:szCs w:val="20"/>
          <w:lang w:eastAsia="ko-KR"/>
        </w:rPr>
      </w:pPr>
      <w:r w:rsidRPr="0059733B">
        <w:rPr>
          <w:i/>
          <w:iCs/>
          <w:szCs w:val="20"/>
          <w:lang w:eastAsia="ko-KR"/>
        </w:rPr>
        <w:t>In semi-static channel access mode when a UE can operate as UE-initiated COT,</w:t>
      </w:r>
    </w:p>
    <w:p w14:paraId="34E28E06" w14:textId="77777777" w:rsidR="004E68CE" w:rsidRPr="0059733B" w:rsidRDefault="004E68CE" w:rsidP="004E68CE">
      <w:pPr>
        <w:numPr>
          <w:ilvl w:val="0"/>
          <w:numId w:val="47"/>
        </w:numPr>
        <w:ind w:left="2160"/>
        <w:rPr>
          <w:i/>
          <w:iCs/>
          <w:szCs w:val="20"/>
          <w:lang w:eastAsia="ko-KR"/>
        </w:rPr>
      </w:pPr>
      <w:r w:rsidRPr="0059733B">
        <w:rPr>
          <w:i/>
          <w:iCs/>
          <w:szCs w:val="20"/>
          <w:lang w:eastAsia="ko-KR"/>
        </w:rPr>
        <w:t xml:space="preserve">Select one of the following alternatives to determine whether a configured UL transmission that is aligned with a UE FFP boundary and ends before the idle period of that UE FFP, is based on UE-initiated COT or sharing a </w:t>
      </w:r>
      <w:proofErr w:type="spellStart"/>
      <w:r w:rsidRPr="0059733B">
        <w:rPr>
          <w:i/>
          <w:iCs/>
          <w:szCs w:val="20"/>
          <w:lang w:eastAsia="ko-KR"/>
        </w:rPr>
        <w:t>gNB</w:t>
      </w:r>
      <w:proofErr w:type="spellEnd"/>
      <w:r w:rsidRPr="0059733B">
        <w:rPr>
          <w:i/>
          <w:iCs/>
          <w:szCs w:val="20"/>
          <w:lang w:eastAsia="ko-KR"/>
        </w:rPr>
        <w:t>-initiated COT:</w:t>
      </w:r>
    </w:p>
    <w:p w14:paraId="726F44EF" w14:textId="77777777" w:rsidR="004E68CE" w:rsidRPr="0059733B" w:rsidRDefault="004E68CE" w:rsidP="004E68CE">
      <w:pPr>
        <w:numPr>
          <w:ilvl w:val="1"/>
          <w:numId w:val="47"/>
        </w:numPr>
        <w:ind w:left="2880"/>
        <w:rPr>
          <w:i/>
          <w:iCs/>
          <w:szCs w:val="20"/>
        </w:rPr>
      </w:pPr>
      <w:r w:rsidRPr="0059733B">
        <w:rPr>
          <w:b/>
          <w:bCs/>
          <w:i/>
          <w:iCs/>
          <w:szCs w:val="20"/>
          <w:lang w:eastAsia="ko-KR"/>
        </w:rPr>
        <w:t>Alt-a:</w:t>
      </w:r>
      <w:r w:rsidRPr="0059733B">
        <w:rPr>
          <w:i/>
          <w:iCs/>
          <w:szCs w:val="20"/>
          <w:lang w:eastAsia="ko-KR"/>
        </w:rPr>
        <w:t xml:space="preserve"> If the transmission is confined within a </w:t>
      </w:r>
      <w:proofErr w:type="spellStart"/>
      <w:r w:rsidRPr="0059733B">
        <w:rPr>
          <w:i/>
          <w:iCs/>
          <w:szCs w:val="20"/>
          <w:lang w:eastAsia="ko-KR"/>
        </w:rPr>
        <w:t>gNB</w:t>
      </w:r>
      <w:proofErr w:type="spellEnd"/>
      <w:r w:rsidRPr="0059733B">
        <w:rPr>
          <w:i/>
          <w:iCs/>
          <w:szCs w:val="20"/>
          <w:lang w:eastAsia="ko-KR"/>
        </w:rPr>
        <w:t xml:space="preserve"> FFP before the idle period of that </w:t>
      </w:r>
      <w:proofErr w:type="spellStart"/>
      <w:r w:rsidRPr="0059733B">
        <w:rPr>
          <w:i/>
          <w:iCs/>
          <w:szCs w:val="20"/>
          <w:lang w:eastAsia="ko-KR"/>
        </w:rPr>
        <w:t>gNB</w:t>
      </w:r>
      <w:proofErr w:type="spellEnd"/>
      <w:r w:rsidRPr="0059733B">
        <w:rPr>
          <w:i/>
          <w:iCs/>
          <w:szCs w:val="20"/>
          <w:lang w:eastAsia="ko-KR"/>
        </w:rPr>
        <w:t xml:space="preserve"> FFP, and the UE has already determined that </w:t>
      </w:r>
      <w:proofErr w:type="spellStart"/>
      <w:r w:rsidRPr="0059733B">
        <w:rPr>
          <w:i/>
          <w:iCs/>
          <w:szCs w:val="20"/>
          <w:lang w:eastAsia="ko-KR"/>
        </w:rPr>
        <w:t>gNB</w:t>
      </w:r>
      <w:proofErr w:type="spellEnd"/>
      <w:r w:rsidRPr="0059733B">
        <w:rPr>
          <w:i/>
          <w:iCs/>
          <w:szCs w:val="20"/>
          <w:lang w:eastAsia="ko-KR"/>
        </w:rPr>
        <w:t xml:space="preserve"> is initiated that </w:t>
      </w:r>
      <w:proofErr w:type="spellStart"/>
      <w:r w:rsidRPr="0059733B">
        <w:rPr>
          <w:i/>
          <w:iCs/>
          <w:szCs w:val="20"/>
          <w:lang w:eastAsia="ko-KR"/>
        </w:rPr>
        <w:t>gNB</w:t>
      </w:r>
      <w:proofErr w:type="spellEnd"/>
      <w:r w:rsidRPr="0059733B">
        <w:rPr>
          <w:i/>
          <w:iCs/>
          <w:szCs w:val="20"/>
          <w:lang w:eastAsia="ko-KR"/>
        </w:rPr>
        <w:t xml:space="preserve"> FFP, UE assumes that the configured UL transmission corresponds to </w:t>
      </w:r>
      <w:proofErr w:type="spellStart"/>
      <w:r w:rsidRPr="0059733B">
        <w:rPr>
          <w:i/>
          <w:iCs/>
          <w:szCs w:val="20"/>
          <w:lang w:eastAsia="ko-KR"/>
        </w:rPr>
        <w:t>gNB</w:t>
      </w:r>
      <w:proofErr w:type="spellEnd"/>
      <w:r w:rsidRPr="0059733B">
        <w:rPr>
          <w:i/>
          <w:iCs/>
          <w:szCs w:val="20"/>
          <w:lang w:eastAsia="ko-KR"/>
        </w:rPr>
        <w:t>-initiated COT. Otherwise, UE assumes that the configured UL transmission corresponds to UE-initiated COT</w:t>
      </w:r>
    </w:p>
    <w:p w14:paraId="31B46CFA" w14:textId="77777777" w:rsidR="004E68CE" w:rsidRPr="0059733B" w:rsidRDefault="004E68CE" w:rsidP="004E68CE">
      <w:pPr>
        <w:numPr>
          <w:ilvl w:val="1"/>
          <w:numId w:val="47"/>
        </w:numPr>
        <w:spacing w:after="160"/>
        <w:ind w:left="2880"/>
        <w:rPr>
          <w:szCs w:val="20"/>
        </w:rPr>
      </w:pPr>
      <w:r w:rsidRPr="0059733B">
        <w:rPr>
          <w:b/>
          <w:bCs/>
          <w:i/>
          <w:iCs/>
          <w:szCs w:val="20"/>
          <w:lang w:eastAsia="ko-KR"/>
        </w:rPr>
        <w:t>Alt-b:</w:t>
      </w:r>
      <w:r w:rsidRPr="0059733B">
        <w:rPr>
          <w:i/>
          <w:iCs/>
          <w:szCs w:val="20"/>
          <w:lang w:eastAsia="ko-KR"/>
        </w:rPr>
        <w:t xml:space="preserve"> The UE assumes that the configured UL transmission corresponds to UE-initiated </w:t>
      </w:r>
      <w:proofErr w:type="gramStart"/>
      <w:r w:rsidRPr="0059733B">
        <w:rPr>
          <w:i/>
          <w:iCs/>
          <w:szCs w:val="20"/>
          <w:lang w:eastAsia="ko-KR"/>
        </w:rPr>
        <w:t>COT.</w:t>
      </w:r>
      <w:r w:rsidRPr="0059733B">
        <w:rPr>
          <w:i/>
          <w:iCs/>
          <w:szCs w:val="20"/>
        </w:rPr>
        <w:t>.</w:t>
      </w:r>
      <w:proofErr w:type="gramEnd"/>
    </w:p>
    <w:p w14:paraId="48A69A91" w14:textId="4B09687C" w:rsidR="004E68CE" w:rsidRPr="00751968" w:rsidRDefault="00751968" w:rsidP="00C04EFB">
      <w:pPr>
        <w:pStyle w:val="a1"/>
        <w:rPr>
          <w:rFonts w:eastAsiaTheme="minorEastAsia"/>
          <w:b/>
          <w:i/>
          <w:lang w:eastAsia="zh-CN"/>
        </w:rPr>
      </w:pPr>
      <w:r w:rsidRPr="00751968">
        <w:rPr>
          <w:rFonts w:eastAsiaTheme="minorEastAsia" w:hint="eastAsia"/>
          <w:b/>
          <w:i/>
          <w:lang w:eastAsia="zh-CN"/>
        </w:rPr>
        <w:t xml:space="preserve">Proposal 3: </w:t>
      </w:r>
      <w:proofErr w:type="spellStart"/>
      <w:r w:rsidRPr="00751968">
        <w:rPr>
          <w:rFonts w:eastAsiaTheme="minorEastAsia" w:hint="eastAsia"/>
          <w:b/>
          <w:i/>
          <w:lang w:eastAsia="zh-CN"/>
        </w:rPr>
        <w:t>gNB</w:t>
      </w:r>
      <w:proofErr w:type="spellEnd"/>
      <w:r w:rsidRPr="00751968">
        <w:rPr>
          <w:rFonts w:eastAsiaTheme="minorEastAsia" w:hint="eastAsia"/>
          <w:b/>
          <w:i/>
          <w:lang w:eastAsia="zh-CN"/>
        </w:rPr>
        <w:t xml:space="preserve"> can explicitly broadcast a </w:t>
      </w:r>
      <w:r w:rsidRPr="00751968">
        <w:rPr>
          <w:rFonts w:eastAsiaTheme="minorEastAsia"/>
          <w:b/>
          <w:i/>
          <w:lang w:eastAsia="zh-CN"/>
        </w:rPr>
        <w:t>signal</w:t>
      </w:r>
      <w:r w:rsidRPr="00751968">
        <w:rPr>
          <w:rFonts w:eastAsiaTheme="minorEastAsia" w:hint="eastAsia"/>
          <w:b/>
          <w:i/>
          <w:lang w:eastAsia="zh-CN"/>
        </w:rPr>
        <w:t xml:space="preserve"> </w:t>
      </w:r>
      <w:r w:rsidRPr="00751968">
        <w:rPr>
          <w:rFonts w:eastAsiaTheme="minorEastAsia"/>
          <w:b/>
          <w:i/>
          <w:lang w:eastAsia="zh-CN"/>
        </w:rPr>
        <w:t xml:space="preserve">to inform the UEs that the </w:t>
      </w:r>
      <w:proofErr w:type="spellStart"/>
      <w:r w:rsidRPr="00751968">
        <w:rPr>
          <w:rFonts w:eastAsiaTheme="minorEastAsia"/>
          <w:b/>
          <w:i/>
          <w:lang w:eastAsia="zh-CN"/>
        </w:rPr>
        <w:t>gNB</w:t>
      </w:r>
      <w:proofErr w:type="spellEnd"/>
      <w:r w:rsidRPr="00751968">
        <w:rPr>
          <w:rFonts w:eastAsiaTheme="minorEastAsia"/>
          <w:b/>
          <w:i/>
          <w:lang w:eastAsia="zh-CN"/>
        </w:rPr>
        <w:t xml:space="preserve"> initiated CO has been created. </w:t>
      </w:r>
    </w:p>
    <w:p w14:paraId="16A24CB9" w14:textId="77777777" w:rsidR="00FE5799" w:rsidRPr="006A0797" w:rsidRDefault="00FE5799" w:rsidP="00776FB0">
      <w:pPr>
        <w:pStyle w:val="1"/>
        <w:spacing w:after="120"/>
        <w:rPr>
          <w:rFonts w:ascii="Times New Roman" w:eastAsia="宋体" w:hAnsi="Times New Roman" w:cs="Times New Roman"/>
          <w:lang w:eastAsia="zh-CN"/>
        </w:rPr>
      </w:pPr>
      <w:r w:rsidRPr="006A0797">
        <w:rPr>
          <w:rFonts w:ascii="Times New Roman" w:hAnsi="Times New Roman" w:cs="Times New Roman"/>
        </w:rPr>
        <w:t>Conclusion</w:t>
      </w:r>
      <w:r w:rsidR="00BA4154" w:rsidRPr="006A0797">
        <w:rPr>
          <w:rFonts w:ascii="Times New Roman" w:eastAsia="宋体" w:hAnsi="Times New Roman" w:cs="Times New Roman"/>
          <w:lang w:eastAsia="zh-CN"/>
        </w:rPr>
        <w:t>s</w:t>
      </w:r>
    </w:p>
    <w:p w14:paraId="575F8FDD" w14:textId="770F4917" w:rsidR="00426E0A" w:rsidRDefault="005A7C10" w:rsidP="00426E0A">
      <w:pPr>
        <w:pStyle w:val="a1"/>
        <w:rPr>
          <w:rFonts w:eastAsia="宋体"/>
          <w:bCs/>
          <w:szCs w:val="20"/>
        </w:rPr>
      </w:pPr>
      <w:r w:rsidRPr="006A0797">
        <w:rPr>
          <w:rFonts w:eastAsia="宋体"/>
          <w:bCs/>
          <w:szCs w:val="20"/>
        </w:rPr>
        <w:t>In t</w:t>
      </w:r>
      <w:r w:rsidR="00C53FD5" w:rsidRPr="006A0797">
        <w:rPr>
          <w:rFonts w:eastAsia="宋体"/>
          <w:bCs/>
          <w:szCs w:val="20"/>
        </w:rPr>
        <w:t>his contribution</w:t>
      </w:r>
      <w:r w:rsidRPr="006A0797">
        <w:rPr>
          <w:rFonts w:eastAsia="宋体"/>
          <w:bCs/>
          <w:szCs w:val="20"/>
        </w:rPr>
        <w:t>, we show our views on</w:t>
      </w:r>
      <w:r w:rsidR="00C53FD5" w:rsidRPr="006A0797">
        <w:rPr>
          <w:rFonts w:eastAsia="宋体"/>
          <w:bCs/>
          <w:szCs w:val="20"/>
        </w:rPr>
        <w:t xml:space="preserve"> the </w:t>
      </w:r>
      <w:r w:rsidR="007A78E9" w:rsidRPr="009B0604">
        <w:rPr>
          <w:rFonts w:hint="eastAsia"/>
          <w:lang w:eastAsia="zh-CN"/>
        </w:rPr>
        <w:t>enhancement</w:t>
      </w:r>
      <w:r w:rsidR="007A78E9" w:rsidRPr="009B0604">
        <w:rPr>
          <w:lang w:eastAsia="zh-CN"/>
        </w:rPr>
        <w:t xml:space="preserve">s </w:t>
      </w:r>
      <w:r w:rsidR="00BE30B0">
        <w:rPr>
          <w:lang w:eastAsia="zh-CN"/>
        </w:rPr>
        <w:t xml:space="preserve">on </w:t>
      </w:r>
      <w:r w:rsidR="00CB1D90">
        <w:rPr>
          <w:rFonts w:eastAsia="宋体"/>
          <w:lang w:eastAsia="zh-CN"/>
        </w:rPr>
        <w:t>unlicensed band URLLC/</w:t>
      </w:r>
      <w:proofErr w:type="spellStart"/>
      <w:r w:rsidR="00CB1D90">
        <w:rPr>
          <w:rFonts w:eastAsia="宋体"/>
          <w:lang w:eastAsia="zh-CN"/>
        </w:rPr>
        <w:t>IIoT</w:t>
      </w:r>
      <w:proofErr w:type="spellEnd"/>
      <w:r w:rsidR="00BE30B0">
        <w:rPr>
          <w:lang w:eastAsia="zh-CN"/>
        </w:rPr>
        <w:t xml:space="preserve"> </w:t>
      </w:r>
      <w:r w:rsidR="007A78E9">
        <w:rPr>
          <w:lang w:eastAsia="zh-CN"/>
        </w:rPr>
        <w:t>with following proposals</w:t>
      </w:r>
      <w:r w:rsidR="00776FB0">
        <w:rPr>
          <w:rFonts w:eastAsia="宋体"/>
          <w:bCs/>
          <w:szCs w:val="20"/>
        </w:rPr>
        <w:t>:</w:t>
      </w:r>
    </w:p>
    <w:p w14:paraId="13F5F5B1" w14:textId="77777777" w:rsidR="00751968" w:rsidRDefault="00751968" w:rsidP="00751968">
      <w:pPr>
        <w:pStyle w:val="a1"/>
        <w:rPr>
          <w:rFonts w:eastAsiaTheme="minorEastAsia"/>
          <w:b/>
          <w:i/>
          <w:lang w:eastAsia="zh-CN"/>
        </w:rPr>
      </w:pPr>
      <w:r w:rsidRPr="002672CF">
        <w:rPr>
          <w:rFonts w:eastAsiaTheme="minorEastAsia"/>
          <w:b/>
          <w:i/>
          <w:lang w:eastAsia="zh-CN"/>
        </w:rPr>
        <w:t>P</w:t>
      </w:r>
      <w:r w:rsidRPr="002672CF">
        <w:rPr>
          <w:rFonts w:eastAsiaTheme="minorEastAsia" w:hint="eastAsia"/>
          <w:b/>
          <w:i/>
          <w:lang w:eastAsia="zh-CN"/>
        </w:rPr>
        <w:t xml:space="preserve">roposal </w:t>
      </w:r>
      <w:r>
        <w:rPr>
          <w:rFonts w:eastAsiaTheme="minorEastAsia"/>
          <w:b/>
          <w:i/>
          <w:lang w:eastAsia="zh-CN"/>
        </w:rPr>
        <w:t>1</w:t>
      </w:r>
      <w:r w:rsidRPr="002672CF">
        <w:rPr>
          <w:rFonts w:eastAsiaTheme="minorEastAsia"/>
          <w:b/>
          <w:i/>
          <w:lang w:eastAsia="zh-CN"/>
        </w:rPr>
        <w:t xml:space="preserve">: </w:t>
      </w:r>
      <w:r>
        <w:rPr>
          <w:rFonts w:eastAsiaTheme="minorEastAsia"/>
          <w:b/>
          <w:i/>
          <w:lang w:eastAsia="zh-CN"/>
        </w:rPr>
        <w:t xml:space="preserve"> </w:t>
      </w:r>
      <w:r w:rsidRPr="00D56721">
        <w:rPr>
          <w:rFonts w:eastAsiaTheme="minorEastAsia"/>
          <w:b/>
          <w:i/>
          <w:lang w:eastAsia="zh-CN"/>
        </w:rPr>
        <w:t>cg-</w:t>
      </w:r>
      <w:proofErr w:type="spellStart"/>
      <w:r w:rsidRPr="00D56721">
        <w:rPr>
          <w:rFonts w:eastAsiaTheme="minorEastAsia"/>
          <w:b/>
          <w:i/>
          <w:lang w:eastAsia="zh-CN"/>
        </w:rPr>
        <w:t>RetransmissionTimer</w:t>
      </w:r>
      <w:proofErr w:type="spellEnd"/>
      <w:r w:rsidRPr="00D56721">
        <w:rPr>
          <w:rFonts w:eastAsiaTheme="minorEastAsia"/>
          <w:b/>
          <w:i/>
          <w:lang w:eastAsia="zh-CN"/>
        </w:rPr>
        <w:t xml:space="preserve"> can be configured for each configured grant independently.</w:t>
      </w:r>
    </w:p>
    <w:p w14:paraId="41065A98" w14:textId="33F56985" w:rsidR="00751968" w:rsidRDefault="00751968" w:rsidP="00751968">
      <w:pPr>
        <w:pStyle w:val="a1"/>
        <w:rPr>
          <w:rFonts w:eastAsiaTheme="minorEastAsia"/>
          <w:b/>
          <w:i/>
          <w:lang w:eastAsia="zh-CN"/>
        </w:rPr>
      </w:pPr>
      <w:r w:rsidRPr="00751968">
        <w:rPr>
          <w:rFonts w:eastAsiaTheme="minorEastAsia" w:hint="eastAsia"/>
          <w:b/>
          <w:i/>
          <w:lang w:eastAsia="zh-CN"/>
        </w:rPr>
        <w:t xml:space="preserve">Proposal 2: </w:t>
      </w:r>
      <w:r w:rsidR="009D394F">
        <w:rPr>
          <w:rFonts w:eastAsiaTheme="minorEastAsia"/>
          <w:b/>
          <w:i/>
          <w:lang w:eastAsia="zh-CN"/>
        </w:rPr>
        <w:t>F</w:t>
      </w:r>
      <w:r w:rsidRPr="00751968">
        <w:rPr>
          <w:rFonts w:eastAsiaTheme="minorEastAsia"/>
          <w:b/>
          <w:i/>
          <w:lang w:eastAsia="zh-CN"/>
        </w:rPr>
        <w:t xml:space="preserve">or the DCI content to determine </w:t>
      </w:r>
      <w:proofErr w:type="spellStart"/>
      <w:r w:rsidRPr="00751968">
        <w:rPr>
          <w:rFonts w:eastAsiaTheme="minorEastAsia"/>
          <w:b/>
          <w:i/>
          <w:lang w:eastAsia="zh-CN"/>
        </w:rPr>
        <w:t>gNB</w:t>
      </w:r>
      <w:proofErr w:type="spellEnd"/>
      <w:r w:rsidRPr="00751968">
        <w:rPr>
          <w:rFonts w:eastAsiaTheme="minorEastAsia"/>
          <w:b/>
          <w:i/>
          <w:lang w:eastAsia="zh-CN"/>
        </w:rPr>
        <w:t xml:space="preserve"> CO or UE CO, adopt Alt-1. </w:t>
      </w:r>
    </w:p>
    <w:p w14:paraId="25D0D290" w14:textId="1CC7629B" w:rsidR="00751968" w:rsidRPr="00751968" w:rsidRDefault="0094475A" w:rsidP="00751968">
      <w:pPr>
        <w:pStyle w:val="a1"/>
        <w:rPr>
          <w:rFonts w:eastAsiaTheme="minorEastAsia"/>
          <w:b/>
          <w:i/>
          <w:lang w:eastAsia="zh-CN"/>
        </w:rPr>
      </w:pPr>
      <w:r>
        <w:rPr>
          <w:rFonts w:eastAsiaTheme="minorEastAsia"/>
          <w:b/>
          <w:i/>
          <w:lang w:eastAsia="zh-CN"/>
        </w:rPr>
        <w:t>p</w:t>
      </w:r>
      <w:r w:rsidR="00751968" w:rsidRPr="00751968">
        <w:rPr>
          <w:rFonts w:eastAsiaTheme="minorEastAsia" w:hint="eastAsia"/>
          <w:b/>
          <w:i/>
          <w:lang w:eastAsia="zh-CN"/>
        </w:rPr>
        <w:t xml:space="preserve">roposal 3: </w:t>
      </w:r>
      <w:proofErr w:type="spellStart"/>
      <w:r w:rsidR="00751968" w:rsidRPr="00751968">
        <w:rPr>
          <w:rFonts w:eastAsiaTheme="minorEastAsia" w:hint="eastAsia"/>
          <w:b/>
          <w:i/>
          <w:lang w:eastAsia="zh-CN"/>
        </w:rPr>
        <w:t>gNB</w:t>
      </w:r>
      <w:proofErr w:type="spellEnd"/>
      <w:r w:rsidR="00751968" w:rsidRPr="00751968">
        <w:rPr>
          <w:rFonts w:eastAsiaTheme="minorEastAsia" w:hint="eastAsia"/>
          <w:b/>
          <w:i/>
          <w:lang w:eastAsia="zh-CN"/>
        </w:rPr>
        <w:t xml:space="preserve"> can explicitly broadcast a </w:t>
      </w:r>
      <w:r w:rsidR="00751968" w:rsidRPr="00751968">
        <w:rPr>
          <w:rFonts w:eastAsiaTheme="minorEastAsia"/>
          <w:b/>
          <w:i/>
          <w:lang w:eastAsia="zh-CN"/>
        </w:rPr>
        <w:t>signal</w:t>
      </w:r>
      <w:r w:rsidR="00751968" w:rsidRPr="00751968">
        <w:rPr>
          <w:rFonts w:eastAsiaTheme="minorEastAsia" w:hint="eastAsia"/>
          <w:b/>
          <w:i/>
          <w:lang w:eastAsia="zh-CN"/>
        </w:rPr>
        <w:t xml:space="preserve"> </w:t>
      </w:r>
      <w:r w:rsidR="00751968" w:rsidRPr="00751968">
        <w:rPr>
          <w:rFonts w:eastAsiaTheme="minorEastAsia"/>
          <w:b/>
          <w:i/>
          <w:lang w:eastAsia="zh-CN"/>
        </w:rPr>
        <w:t xml:space="preserve">to inform the UEs that the </w:t>
      </w:r>
      <w:proofErr w:type="spellStart"/>
      <w:r w:rsidR="00751968" w:rsidRPr="00751968">
        <w:rPr>
          <w:rFonts w:eastAsiaTheme="minorEastAsia"/>
          <w:b/>
          <w:i/>
          <w:lang w:eastAsia="zh-CN"/>
        </w:rPr>
        <w:t>gNB</w:t>
      </w:r>
      <w:proofErr w:type="spellEnd"/>
      <w:r w:rsidR="00751968" w:rsidRPr="00751968">
        <w:rPr>
          <w:rFonts w:eastAsiaTheme="minorEastAsia"/>
          <w:b/>
          <w:i/>
          <w:lang w:eastAsia="zh-CN"/>
        </w:rPr>
        <w:t xml:space="preserve"> initiated CO has been created. </w:t>
      </w:r>
    </w:p>
    <w:p w14:paraId="5976E399" w14:textId="77777777" w:rsidR="00751968" w:rsidRPr="00751968" w:rsidRDefault="00751968" w:rsidP="00751968">
      <w:pPr>
        <w:pStyle w:val="a1"/>
        <w:rPr>
          <w:rFonts w:eastAsiaTheme="minorEastAsia"/>
          <w:b/>
          <w:i/>
          <w:lang w:eastAsia="zh-CN"/>
        </w:rPr>
      </w:pPr>
    </w:p>
    <w:p w14:paraId="139C6F9D" w14:textId="3FAFD07C" w:rsidR="00571E9D" w:rsidRPr="006A0797" w:rsidRDefault="00FE5799" w:rsidP="00C04EFB">
      <w:pPr>
        <w:pStyle w:val="1"/>
        <w:spacing w:after="120"/>
        <w:rPr>
          <w:rFonts w:ascii="Times New Roman" w:hAnsi="Times New Roman" w:cs="Times New Roman"/>
        </w:rPr>
      </w:pPr>
      <w:r w:rsidRPr="006A0797">
        <w:rPr>
          <w:rFonts w:ascii="Times New Roman" w:hAnsi="Times New Roman" w:cs="Times New Roman"/>
        </w:rPr>
        <w:t>References</w:t>
      </w:r>
    </w:p>
    <w:p w14:paraId="0BCD385C" w14:textId="2FB92A00" w:rsidR="00776FB0" w:rsidRDefault="00D56721" w:rsidP="007A78E9">
      <w:pPr>
        <w:pStyle w:val="ab"/>
        <w:numPr>
          <w:ilvl w:val="0"/>
          <w:numId w:val="2"/>
        </w:numPr>
      </w:pPr>
      <w:r>
        <w:t>RAN1#10</w:t>
      </w:r>
      <w:r w:rsidR="009B7679">
        <w:t>4b</w:t>
      </w:r>
      <w:r w:rsidR="00D205CD">
        <w:t>-e</w:t>
      </w:r>
      <w:r>
        <w:t xml:space="preserve"> chairman notes</w:t>
      </w:r>
    </w:p>
    <w:p w14:paraId="65F21804" w14:textId="48CA9964" w:rsidR="009B7679" w:rsidRDefault="009B7679" w:rsidP="009B7679">
      <w:pPr>
        <w:pStyle w:val="ab"/>
        <w:numPr>
          <w:ilvl w:val="0"/>
          <w:numId w:val="2"/>
        </w:numPr>
      </w:pPr>
      <w:r>
        <w:t>RAN1#10</w:t>
      </w:r>
      <w:r w:rsidR="00F876FC">
        <w:t>6</w:t>
      </w:r>
      <w:r>
        <w:t>-e chairman notes</w:t>
      </w:r>
    </w:p>
    <w:p w14:paraId="6D8D0F06" w14:textId="77777777" w:rsidR="009B7679" w:rsidRPr="000D027D" w:rsidRDefault="009B7679" w:rsidP="009B7679">
      <w:pPr>
        <w:pStyle w:val="ab"/>
        <w:ind w:left="567"/>
      </w:pPr>
    </w:p>
    <w:sectPr w:rsidR="009B7679" w:rsidRPr="000D027D">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F3371F" w14:textId="77777777" w:rsidR="00AB1CB5" w:rsidRDefault="00AB1CB5" w:rsidP="001B3EB1">
      <w:r>
        <w:separator/>
      </w:r>
    </w:p>
  </w:endnote>
  <w:endnote w:type="continuationSeparator" w:id="0">
    <w:p w14:paraId="1BBCFED9" w14:textId="77777777" w:rsidR="00AB1CB5" w:rsidRDefault="00AB1CB5"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3EE033" w14:textId="77777777" w:rsidR="00AB1CB5" w:rsidRDefault="00AB1CB5" w:rsidP="001B3EB1">
      <w:r>
        <w:separator/>
      </w:r>
    </w:p>
  </w:footnote>
  <w:footnote w:type="continuationSeparator" w:id="0">
    <w:p w14:paraId="67396750" w14:textId="77777777" w:rsidR="00AB1CB5" w:rsidRDefault="00AB1CB5" w:rsidP="001B3E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BD30FD" w14:textId="77777777" w:rsidR="0009286B" w:rsidRDefault="0009286B" w:rsidP="00E51F43">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24E4926C"/>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2" w15:restartNumberingAfterBreak="0">
    <w:nsid w:val="0070739E"/>
    <w:multiLevelType w:val="hybridMultilevel"/>
    <w:tmpl w:val="2DC8A4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08D45154"/>
    <w:multiLevelType w:val="hybridMultilevel"/>
    <w:tmpl w:val="B66CC0AA"/>
    <w:lvl w:ilvl="0" w:tplc="08090001">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A273AEA"/>
    <w:multiLevelType w:val="hybridMultilevel"/>
    <w:tmpl w:val="829E631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53D67"/>
    <w:multiLevelType w:val="hybridMultilevel"/>
    <w:tmpl w:val="973ECDAA"/>
    <w:lvl w:ilvl="0" w:tplc="51102F9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B92CF0"/>
    <w:multiLevelType w:val="multilevel"/>
    <w:tmpl w:val="7F44DD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8192628"/>
    <w:multiLevelType w:val="hybridMultilevel"/>
    <w:tmpl w:val="27506BD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B9E2ABA"/>
    <w:multiLevelType w:val="hybridMultilevel"/>
    <w:tmpl w:val="606A377A"/>
    <w:lvl w:ilvl="0" w:tplc="08090001">
      <w:start w:val="1"/>
      <w:numFmt w:val="bullet"/>
      <w:lvlText w:val=""/>
      <w:lvlJc w:val="left"/>
      <w:pPr>
        <w:ind w:left="840" w:hanging="420"/>
      </w:pPr>
      <w:rPr>
        <w:rFonts w:ascii="Symbol" w:hAnsi="Symbol" w:hint="default"/>
      </w:rPr>
    </w:lvl>
    <w:lvl w:ilvl="1" w:tplc="04090005">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E1D6C05"/>
    <w:multiLevelType w:val="hybridMultilevel"/>
    <w:tmpl w:val="B0A4157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AB5C03"/>
    <w:multiLevelType w:val="hybridMultilevel"/>
    <w:tmpl w:val="3060423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B9C4B63"/>
    <w:multiLevelType w:val="hybridMultilevel"/>
    <w:tmpl w:val="D86ADD5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087436"/>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CE33AEB"/>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8" w15:restartNumberingAfterBreak="0">
    <w:nsid w:val="375158B5"/>
    <w:multiLevelType w:val="multilevel"/>
    <w:tmpl w:val="375158B5"/>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DC316E1"/>
    <w:multiLevelType w:val="hybridMultilevel"/>
    <w:tmpl w:val="F73A33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7A3821"/>
    <w:multiLevelType w:val="hybridMultilevel"/>
    <w:tmpl w:val="49349FAA"/>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1B0AC4"/>
    <w:multiLevelType w:val="hybridMultilevel"/>
    <w:tmpl w:val="7B9A458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4D42F9C"/>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5093463"/>
    <w:multiLevelType w:val="hybridMultilevel"/>
    <w:tmpl w:val="DC42767E"/>
    <w:lvl w:ilvl="0" w:tplc="04090001">
      <w:start w:val="1"/>
      <w:numFmt w:val="bullet"/>
      <w:lvlText w:val=""/>
      <w:lvlJc w:val="left"/>
      <w:pPr>
        <w:ind w:left="420" w:hanging="420"/>
      </w:pPr>
      <w:rPr>
        <w:rFonts w:ascii="Symbol" w:hAnsi="Symbol" w:hint="default"/>
      </w:rPr>
    </w:lvl>
    <w:lvl w:ilvl="1" w:tplc="04090011">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49091257"/>
    <w:multiLevelType w:val="hybridMultilevel"/>
    <w:tmpl w:val="A61E6A90"/>
    <w:lvl w:ilvl="0" w:tplc="04090005">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28" w15:restartNumberingAfterBreak="0">
    <w:nsid w:val="49754EAF"/>
    <w:multiLevelType w:val="multilevel"/>
    <w:tmpl w:val="49754EAF"/>
    <w:lvl w:ilvl="0">
      <w:start w:val="1"/>
      <w:numFmt w:val="bullet"/>
      <w:lvlText w:val=""/>
      <w:lvlJc w:val="left"/>
      <w:pPr>
        <w:ind w:left="2520" w:hanging="360"/>
      </w:pPr>
      <w:rPr>
        <w:rFonts w:ascii="Symbol" w:hAnsi="Symbol" w:hint="default"/>
      </w:rPr>
    </w:lvl>
    <w:lvl w:ilvl="1">
      <w:start w:val="1"/>
      <w:numFmt w:val="bullet"/>
      <w:lvlText w:val=""/>
      <w:lvlJc w:val="left"/>
      <w:pPr>
        <w:ind w:left="3240" w:hanging="360"/>
      </w:pPr>
      <w:rPr>
        <w:rFonts w:ascii="Symbol" w:hAnsi="Symbol" w:hint="default"/>
      </w:rPr>
    </w:lvl>
    <w:lvl w:ilvl="2">
      <w:start w:val="1"/>
      <w:numFmt w:val="bullet"/>
      <w:lvlText w:val=""/>
      <w:lvlJc w:val="left"/>
      <w:pPr>
        <w:ind w:left="3960" w:hanging="360"/>
      </w:pPr>
      <w:rPr>
        <w:rFonts w:ascii="Wingdings" w:hAnsi="Wingdings" w:hint="default"/>
      </w:rPr>
    </w:lvl>
    <w:lvl w:ilvl="3">
      <w:start w:val="1"/>
      <w:numFmt w:val="bullet"/>
      <w:lvlText w:val=""/>
      <w:lvlJc w:val="left"/>
      <w:pPr>
        <w:ind w:left="4680" w:hanging="360"/>
      </w:pPr>
      <w:rPr>
        <w:rFonts w:ascii="Symbol" w:hAnsi="Symbol" w:hint="default"/>
      </w:rPr>
    </w:lvl>
    <w:lvl w:ilvl="4">
      <w:start w:val="1"/>
      <w:numFmt w:val="bullet"/>
      <w:lvlText w:val="o"/>
      <w:lvlJc w:val="left"/>
      <w:pPr>
        <w:ind w:left="5400" w:hanging="360"/>
      </w:pPr>
      <w:rPr>
        <w:rFonts w:ascii="Courier New" w:hAnsi="Courier New" w:cs="Courier New" w:hint="default"/>
      </w:rPr>
    </w:lvl>
    <w:lvl w:ilvl="5">
      <w:start w:val="1"/>
      <w:numFmt w:val="bullet"/>
      <w:lvlText w:val=""/>
      <w:lvlJc w:val="left"/>
      <w:pPr>
        <w:ind w:left="6120" w:hanging="360"/>
      </w:pPr>
      <w:rPr>
        <w:rFonts w:ascii="Wingdings" w:hAnsi="Wingdings" w:hint="default"/>
      </w:rPr>
    </w:lvl>
    <w:lvl w:ilvl="6">
      <w:start w:val="1"/>
      <w:numFmt w:val="bullet"/>
      <w:lvlText w:val=""/>
      <w:lvlJc w:val="left"/>
      <w:pPr>
        <w:ind w:left="6840" w:hanging="360"/>
      </w:pPr>
      <w:rPr>
        <w:rFonts w:ascii="Symbol" w:hAnsi="Symbol" w:hint="default"/>
      </w:rPr>
    </w:lvl>
    <w:lvl w:ilvl="7">
      <w:start w:val="1"/>
      <w:numFmt w:val="bullet"/>
      <w:lvlText w:val="o"/>
      <w:lvlJc w:val="left"/>
      <w:pPr>
        <w:ind w:left="7560" w:hanging="360"/>
      </w:pPr>
      <w:rPr>
        <w:rFonts w:ascii="Courier New" w:hAnsi="Courier New" w:cs="Courier New" w:hint="default"/>
      </w:rPr>
    </w:lvl>
    <w:lvl w:ilvl="8">
      <w:start w:val="1"/>
      <w:numFmt w:val="bullet"/>
      <w:lvlText w:val=""/>
      <w:lvlJc w:val="left"/>
      <w:pPr>
        <w:ind w:left="82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BA95DFC"/>
    <w:multiLevelType w:val="hybridMultilevel"/>
    <w:tmpl w:val="778EFB3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564239A"/>
    <w:multiLevelType w:val="hybridMultilevel"/>
    <w:tmpl w:val="E982C476"/>
    <w:lvl w:ilvl="0" w:tplc="0809000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6C22AFA"/>
    <w:multiLevelType w:val="hybridMultilevel"/>
    <w:tmpl w:val="869EC09C"/>
    <w:lvl w:ilvl="0" w:tplc="04090001">
      <w:start w:val="1"/>
      <w:numFmt w:val="bullet"/>
      <w:lvlText w:val=""/>
      <w:lvlJc w:val="left"/>
      <w:pPr>
        <w:ind w:left="1020" w:hanging="360"/>
      </w:pPr>
      <w:rPr>
        <w:rFonts w:ascii="Symbol" w:hAnsi="Symbol" w:hint="default"/>
      </w:rPr>
    </w:lvl>
    <w:lvl w:ilvl="1" w:tplc="AB2C36EC">
      <w:start w:val="23"/>
      <w:numFmt w:val="bullet"/>
      <w:lvlText w:val="·"/>
      <w:lvlJc w:val="left"/>
      <w:pPr>
        <w:ind w:left="1860" w:hanging="480"/>
      </w:pPr>
      <w:rPr>
        <w:rFonts w:ascii="Calibri" w:eastAsia="宋体" w:hAnsi="Calibri" w:cs="Calibri"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5"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5BA80900"/>
    <w:multiLevelType w:val="hybridMultilevel"/>
    <w:tmpl w:val="E4449EE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60700190"/>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67586D7D"/>
    <w:multiLevelType w:val="multilevel"/>
    <w:tmpl w:val="67586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9496FC0"/>
    <w:multiLevelType w:val="multilevel"/>
    <w:tmpl w:val="ECC61A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B2D5E2A"/>
    <w:multiLevelType w:val="hybridMultilevel"/>
    <w:tmpl w:val="4A5637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3F2904"/>
    <w:multiLevelType w:val="hybridMultilevel"/>
    <w:tmpl w:val="82C8D8D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44" w15:restartNumberingAfterBreak="0">
    <w:nsid w:val="700D6CE3"/>
    <w:multiLevelType w:val="hybridMultilevel"/>
    <w:tmpl w:val="158612C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6" w15:restartNumberingAfterBreak="0">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C4E1FF8"/>
    <w:multiLevelType w:val="multilevel"/>
    <w:tmpl w:val="7C4E1F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5"/>
  </w:num>
  <w:num w:numId="2">
    <w:abstractNumId w:val="12"/>
  </w:num>
  <w:num w:numId="3">
    <w:abstractNumId w:val="46"/>
  </w:num>
  <w:num w:numId="4">
    <w:abstractNumId w:val="20"/>
  </w:num>
  <w:num w:numId="5">
    <w:abstractNumId w:val="1"/>
  </w:num>
  <w:num w:numId="6">
    <w:abstractNumId w:val="29"/>
  </w:num>
  <w:num w:numId="7">
    <w:abstractNumId w:val="0"/>
  </w:num>
  <w:num w:numId="8">
    <w:abstractNumId w:val="30"/>
  </w:num>
  <w:num w:numId="9">
    <w:abstractNumId w:val="19"/>
  </w:num>
  <w:num w:numId="10">
    <w:abstractNumId w:val="36"/>
  </w:num>
  <w:num w:numId="11">
    <w:abstractNumId w:val="31"/>
  </w:num>
  <w:num w:numId="12">
    <w:abstractNumId w:val="5"/>
  </w:num>
  <w:num w:numId="13">
    <w:abstractNumId w:val="4"/>
  </w:num>
  <w:num w:numId="14">
    <w:abstractNumId w:val="27"/>
  </w:num>
  <w:num w:numId="15">
    <w:abstractNumId w:val="37"/>
  </w:num>
  <w:num w:numId="16">
    <w:abstractNumId w:val="9"/>
  </w:num>
  <w:num w:numId="17">
    <w:abstractNumId w:val="44"/>
  </w:num>
  <w:num w:numId="18">
    <w:abstractNumId w:val="10"/>
  </w:num>
  <w:num w:numId="19">
    <w:abstractNumId w:val="23"/>
  </w:num>
  <w:num w:numId="20">
    <w:abstractNumId w:val="22"/>
  </w:num>
  <w:num w:numId="21">
    <w:abstractNumId w:val="21"/>
  </w:num>
  <w:num w:numId="22">
    <w:abstractNumId w:val="45"/>
  </w:num>
  <w:num w:numId="23">
    <w:abstractNumId w:val="7"/>
  </w:num>
  <w:num w:numId="24">
    <w:abstractNumId w:val="15"/>
  </w:num>
  <w:num w:numId="25">
    <w:abstractNumId w:val="2"/>
  </w:num>
  <w:num w:numId="26">
    <w:abstractNumId w:val="35"/>
  </w:num>
  <w:num w:numId="27">
    <w:abstractNumId w:val="39"/>
  </w:num>
  <w:num w:numId="28">
    <w:abstractNumId w:val="32"/>
  </w:num>
  <w:num w:numId="29">
    <w:abstractNumId w:val="26"/>
  </w:num>
  <w:num w:numId="30">
    <w:abstractNumId w:val="34"/>
  </w:num>
  <w:num w:numId="31">
    <w:abstractNumId w:val="42"/>
  </w:num>
  <w:num w:numId="32">
    <w:abstractNumId w:val="8"/>
  </w:num>
  <w:num w:numId="33">
    <w:abstractNumId w:val="25"/>
  </w:num>
  <w:num w:numId="34">
    <w:abstractNumId w:val="3"/>
  </w:num>
  <w:num w:numId="35">
    <w:abstractNumId w:val="43"/>
  </w:num>
  <w:num w:numId="36">
    <w:abstractNumId w:val="11"/>
  </w:num>
  <w:num w:numId="37">
    <w:abstractNumId w:val="38"/>
  </w:num>
  <w:num w:numId="38">
    <w:abstractNumId w:val="24"/>
  </w:num>
  <w:num w:numId="39">
    <w:abstractNumId w:val="41"/>
  </w:num>
  <w:num w:numId="40">
    <w:abstractNumId w:val="6"/>
  </w:num>
  <w:num w:numId="41">
    <w:abstractNumId w:val="17"/>
  </w:num>
  <w:num w:numId="42">
    <w:abstractNumId w:val="13"/>
  </w:num>
  <w:num w:numId="43">
    <w:abstractNumId w:val="33"/>
  </w:num>
  <w:num w:numId="44">
    <w:abstractNumId w:val="18"/>
  </w:num>
  <w:num w:numId="45">
    <w:abstractNumId w:val="14"/>
  </w:num>
  <w:num w:numId="46">
    <w:abstractNumId w:val="16"/>
  </w:num>
  <w:num w:numId="47">
    <w:abstractNumId w:val="47"/>
  </w:num>
  <w:num w:numId="48">
    <w:abstractNumId w:val="40"/>
  </w:num>
  <w:num w:numId="49">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799"/>
    <w:rsid w:val="000004E4"/>
    <w:rsid w:val="00000E13"/>
    <w:rsid w:val="0000168E"/>
    <w:rsid w:val="000020A5"/>
    <w:rsid w:val="000021F7"/>
    <w:rsid w:val="00002415"/>
    <w:rsid w:val="00002F49"/>
    <w:rsid w:val="00003473"/>
    <w:rsid w:val="000037BE"/>
    <w:rsid w:val="00003CCB"/>
    <w:rsid w:val="00003F79"/>
    <w:rsid w:val="0000462E"/>
    <w:rsid w:val="00004C30"/>
    <w:rsid w:val="00004CB2"/>
    <w:rsid w:val="00005B4D"/>
    <w:rsid w:val="00007944"/>
    <w:rsid w:val="00007DA3"/>
    <w:rsid w:val="00010270"/>
    <w:rsid w:val="000103FB"/>
    <w:rsid w:val="00011BDB"/>
    <w:rsid w:val="00011CE9"/>
    <w:rsid w:val="00013C36"/>
    <w:rsid w:val="00014011"/>
    <w:rsid w:val="000164F2"/>
    <w:rsid w:val="000169F6"/>
    <w:rsid w:val="00016A06"/>
    <w:rsid w:val="00017169"/>
    <w:rsid w:val="00020502"/>
    <w:rsid w:val="00020534"/>
    <w:rsid w:val="00020D85"/>
    <w:rsid w:val="00021CAF"/>
    <w:rsid w:val="000221D5"/>
    <w:rsid w:val="000229BE"/>
    <w:rsid w:val="00022CBE"/>
    <w:rsid w:val="00022D27"/>
    <w:rsid w:val="00022F80"/>
    <w:rsid w:val="00022F92"/>
    <w:rsid w:val="00023A95"/>
    <w:rsid w:val="00024D59"/>
    <w:rsid w:val="000250D3"/>
    <w:rsid w:val="00025319"/>
    <w:rsid w:val="0002595C"/>
    <w:rsid w:val="00026B69"/>
    <w:rsid w:val="00027255"/>
    <w:rsid w:val="00027564"/>
    <w:rsid w:val="00027CC9"/>
    <w:rsid w:val="00030677"/>
    <w:rsid w:val="000306D4"/>
    <w:rsid w:val="00030EE5"/>
    <w:rsid w:val="000314BF"/>
    <w:rsid w:val="000314E1"/>
    <w:rsid w:val="00032062"/>
    <w:rsid w:val="0003320F"/>
    <w:rsid w:val="00033A05"/>
    <w:rsid w:val="00033F8C"/>
    <w:rsid w:val="0003473A"/>
    <w:rsid w:val="000355AB"/>
    <w:rsid w:val="00036C52"/>
    <w:rsid w:val="00036DA5"/>
    <w:rsid w:val="000376E3"/>
    <w:rsid w:val="00037726"/>
    <w:rsid w:val="00037985"/>
    <w:rsid w:val="00040719"/>
    <w:rsid w:val="00041AA0"/>
    <w:rsid w:val="0004239B"/>
    <w:rsid w:val="00043374"/>
    <w:rsid w:val="00045C98"/>
    <w:rsid w:val="0004610D"/>
    <w:rsid w:val="0004681A"/>
    <w:rsid w:val="00046DD8"/>
    <w:rsid w:val="00046E5C"/>
    <w:rsid w:val="000472F3"/>
    <w:rsid w:val="00047460"/>
    <w:rsid w:val="000475C3"/>
    <w:rsid w:val="00053401"/>
    <w:rsid w:val="00053C81"/>
    <w:rsid w:val="00053FE1"/>
    <w:rsid w:val="00055111"/>
    <w:rsid w:val="00055BF5"/>
    <w:rsid w:val="00055F80"/>
    <w:rsid w:val="000560F4"/>
    <w:rsid w:val="0005635B"/>
    <w:rsid w:val="000563A3"/>
    <w:rsid w:val="00056887"/>
    <w:rsid w:val="00056F0C"/>
    <w:rsid w:val="000573EA"/>
    <w:rsid w:val="000575BD"/>
    <w:rsid w:val="000578DB"/>
    <w:rsid w:val="00061096"/>
    <w:rsid w:val="0006111D"/>
    <w:rsid w:val="000617B9"/>
    <w:rsid w:val="0006294C"/>
    <w:rsid w:val="00063765"/>
    <w:rsid w:val="00064AF0"/>
    <w:rsid w:val="00064FC2"/>
    <w:rsid w:val="000678F8"/>
    <w:rsid w:val="00067FE1"/>
    <w:rsid w:val="000707A6"/>
    <w:rsid w:val="00070BC8"/>
    <w:rsid w:val="00071126"/>
    <w:rsid w:val="00071FB6"/>
    <w:rsid w:val="000739AF"/>
    <w:rsid w:val="00074200"/>
    <w:rsid w:val="00074361"/>
    <w:rsid w:val="00076DB8"/>
    <w:rsid w:val="00077688"/>
    <w:rsid w:val="0008012C"/>
    <w:rsid w:val="00081676"/>
    <w:rsid w:val="00082677"/>
    <w:rsid w:val="00082EB4"/>
    <w:rsid w:val="00083130"/>
    <w:rsid w:val="000842F4"/>
    <w:rsid w:val="00084705"/>
    <w:rsid w:val="00084B35"/>
    <w:rsid w:val="00085492"/>
    <w:rsid w:val="000855AB"/>
    <w:rsid w:val="00085601"/>
    <w:rsid w:val="00085EC6"/>
    <w:rsid w:val="0008615F"/>
    <w:rsid w:val="0008778C"/>
    <w:rsid w:val="00091F25"/>
    <w:rsid w:val="0009208F"/>
    <w:rsid w:val="0009286B"/>
    <w:rsid w:val="00093E60"/>
    <w:rsid w:val="00094561"/>
    <w:rsid w:val="000946DC"/>
    <w:rsid w:val="00095252"/>
    <w:rsid w:val="000957F3"/>
    <w:rsid w:val="00095CA4"/>
    <w:rsid w:val="000966BA"/>
    <w:rsid w:val="00096774"/>
    <w:rsid w:val="00096A68"/>
    <w:rsid w:val="00096FF1"/>
    <w:rsid w:val="00097677"/>
    <w:rsid w:val="00097D22"/>
    <w:rsid w:val="000A1294"/>
    <w:rsid w:val="000A139B"/>
    <w:rsid w:val="000A1BA1"/>
    <w:rsid w:val="000A1CFC"/>
    <w:rsid w:val="000A2025"/>
    <w:rsid w:val="000A2194"/>
    <w:rsid w:val="000A293C"/>
    <w:rsid w:val="000A507A"/>
    <w:rsid w:val="000A59E1"/>
    <w:rsid w:val="000A6296"/>
    <w:rsid w:val="000A6857"/>
    <w:rsid w:val="000A6EE0"/>
    <w:rsid w:val="000A749D"/>
    <w:rsid w:val="000A76BD"/>
    <w:rsid w:val="000B043E"/>
    <w:rsid w:val="000B06E1"/>
    <w:rsid w:val="000B0F0E"/>
    <w:rsid w:val="000B169E"/>
    <w:rsid w:val="000B2D51"/>
    <w:rsid w:val="000B5A3B"/>
    <w:rsid w:val="000B6493"/>
    <w:rsid w:val="000B6826"/>
    <w:rsid w:val="000B6DEC"/>
    <w:rsid w:val="000B74BE"/>
    <w:rsid w:val="000B7938"/>
    <w:rsid w:val="000B7B89"/>
    <w:rsid w:val="000B7FEB"/>
    <w:rsid w:val="000C0E37"/>
    <w:rsid w:val="000C182C"/>
    <w:rsid w:val="000C1FBD"/>
    <w:rsid w:val="000C2421"/>
    <w:rsid w:val="000C53F5"/>
    <w:rsid w:val="000C56FF"/>
    <w:rsid w:val="000C711F"/>
    <w:rsid w:val="000C7930"/>
    <w:rsid w:val="000D027D"/>
    <w:rsid w:val="000D0AEB"/>
    <w:rsid w:val="000D0F06"/>
    <w:rsid w:val="000D1FE6"/>
    <w:rsid w:val="000D2B15"/>
    <w:rsid w:val="000D3DD5"/>
    <w:rsid w:val="000D44F4"/>
    <w:rsid w:val="000D5526"/>
    <w:rsid w:val="000D57A7"/>
    <w:rsid w:val="000D61B1"/>
    <w:rsid w:val="000D6647"/>
    <w:rsid w:val="000D7693"/>
    <w:rsid w:val="000D7F63"/>
    <w:rsid w:val="000E03CD"/>
    <w:rsid w:val="000E1EBA"/>
    <w:rsid w:val="000E1EDC"/>
    <w:rsid w:val="000E202B"/>
    <w:rsid w:val="000E2869"/>
    <w:rsid w:val="000E29AC"/>
    <w:rsid w:val="000E4162"/>
    <w:rsid w:val="000E4DBB"/>
    <w:rsid w:val="000E5878"/>
    <w:rsid w:val="000E64B0"/>
    <w:rsid w:val="000E6A06"/>
    <w:rsid w:val="000F00F5"/>
    <w:rsid w:val="000F03E3"/>
    <w:rsid w:val="000F0C6E"/>
    <w:rsid w:val="000F1E3A"/>
    <w:rsid w:val="000F3BB6"/>
    <w:rsid w:val="000F40CE"/>
    <w:rsid w:val="000F447B"/>
    <w:rsid w:val="000F4BF8"/>
    <w:rsid w:val="000F4C20"/>
    <w:rsid w:val="000F7295"/>
    <w:rsid w:val="000F7521"/>
    <w:rsid w:val="00100E92"/>
    <w:rsid w:val="00101DA0"/>
    <w:rsid w:val="00102895"/>
    <w:rsid w:val="00103049"/>
    <w:rsid w:val="00104515"/>
    <w:rsid w:val="00106BB6"/>
    <w:rsid w:val="00110558"/>
    <w:rsid w:val="00110AE8"/>
    <w:rsid w:val="00110E2C"/>
    <w:rsid w:val="00111387"/>
    <w:rsid w:val="0011199E"/>
    <w:rsid w:val="001121A6"/>
    <w:rsid w:val="0011227E"/>
    <w:rsid w:val="00114EF3"/>
    <w:rsid w:val="001151A5"/>
    <w:rsid w:val="00115F7D"/>
    <w:rsid w:val="00116183"/>
    <w:rsid w:val="001165A8"/>
    <w:rsid w:val="00117A7F"/>
    <w:rsid w:val="00120565"/>
    <w:rsid w:val="001207CC"/>
    <w:rsid w:val="00120947"/>
    <w:rsid w:val="00121B70"/>
    <w:rsid w:val="001224B7"/>
    <w:rsid w:val="001243E8"/>
    <w:rsid w:val="00124544"/>
    <w:rsid w:val="00124819"/>
    <w:rsid w:val="00124B91"/>
    <w:rsid w:val="00125088"/>
    <w:rsid w:val="001257E0"/>
    <w:rsid w:val="00125D10"/>
    <w:rsid w:val="00126209"/>
    <w:rsid w:val="0012654B"/>
    <w:rsid w:val="00127681"/>
    <w:rsid w:val="001305C9"/>
    <w:rsid w:val="00130891"/>
    <w:rsid w:val="00130D41"/>
    <w:rsid w:val="00130EC5"/>
    <w:rsid w:val="00131489"/>
    <w:rsid w:val="00131677"/>
    <w:rsid w:val="00133CB1"/>
    <w:rsid w:val="001345AC"/>
    <w:rsid w:val="00136DD4"/>
    <w:rsid w:val="00136E2D"/>
    <w:rsid w:val="0014038A"/>
    <w:rsid w:val="00140E68"/>
    <w:rsid w:val="00141B63"/>
    <w:rsid w:val="00142291"/>
    <w:rsid w:val="00142B66"/>
    <w:rsid w:val="001432D5"/>
    <w:rsid w:val="001437CB"/>
    <w:rsid w:val="0014405F"/>
    <w:rsid w:val="00145291"/>
    <w:rsid w:val="001458BA"/>
    <w:rsid w:val="001505A0"/>
    <w:rsid w:val="00150FBD"/>
    <w:rsid w:val="001512E8"/>
    <w:rsid w:val="00151470"/>
    <w:rsid w:val="00151627"/>
    <w:rsid w:val="001522E4"/>
    <w:rsid w:val="001529A3"/>
    <w:rsid w:val="00152EB3"/>
    <w:rsid w:val="00152FED"/>
    <w:rsid w:val="00154608"/>
    <w:rsid w:val="001547C6"/>
    <w:rsid w:val="001556B5"/>
    <w:rsid w:val="001574E2"/>
    <w:rsid w:val="00157859"/>
    <w:rsid w:val="00160F33"/>
    <w:rsid w:val="001615A1"/>
    <w:rsid w:val="00161E70"/>
    <w:rsid w:val="00162347"/>
    <w:rsid w:val="00163923"/>
    <w:rsid w:val="0016413E"/>
    <w:rsid w:val="00164270"/>
    <w:rsid w:val="00164642"/>
    <w:rsid w:val="00164EB8"/>
    <w:rsid w:val="00165434"/>
    <w:rsid w:val="0016548B"/>
    <w:rsid w:val="001658AA"/>
    <w:rsid w:val="00165AD7"/>
    <w:rsid w:val="00166532"/>
    <w:rsid w:val="00167FEA"/>
    <w:rsid w:val="00171176"/>
    <w:rsid w:val="00171375"/>
    <w:rsid w:val="00173332"/>
    <w:rsid w:val="00173EB3"/>
    <w:rsid w:val="00174B91"/>
    <w:rsid w:val="00180084"/>
    <w:rsid w:val="001811A4"/>
    <w:rsid w:val="001815AC"/>
    <w:rsid w:val="00181B4A"/>
    <w:rsid w:val="0018254F"/>
    <w:rsid w:val="00182617"/>
    <w:rsid w:val="001830ED"/>
    <w:rsid w:val="00185BF8"/>
    <w:rsid w:val="001862D6"/>
    <w:rsid w:val="001904B2"/>
    <w:rsid w:val="0019083D"/>
    <w:rsid w:val="0019094E"/>
    <w:rsid w:val="00190F52"/>
    <w:rsid w:val="0019202F"/>
    <w:rsid w:val="0019296B"/>
    <w:rsid w:val="00192A82"/>
    <w:rsid w:val="0019317A"/>
    <w:rsid w:val="001945CC"/>
    <w:rsid w:val="00194B04"/>
    <w:rsid w:val="00194C07"/>
    <w:rsid w:val="001959B0"/>
    <w:rsid w:val="00195B29"/>
    <w:rsid w:val="00197D6B"/>
    <w:rsid w:val="001A1EDF"/>
    <w:rsid w:val="001A31BB"/>
    <w:rsid w:val="001A338A"/>
    <w:rsid w:val="001A35C3"/>
    <w:rsid w:val="001A3D80"/>
    <w:rsid w:val="001A413C"/>
    <w:rsid w:val="001A47E3"/>
    <w:rsid w:val="001A5263"/>
    <w:rsid w:val="001A6563"/>
    <w:rsid w:val="001B062D"/>
    <w:rsid w:val="001B183D"/>
    <w:rsid w:val="001B1CE5"/>
    <w:rsid w:val="001B1E94"/>
    <w:rsid w:val="001B21F8"/>
    <w:rsid w:val="001B2CB8"/>
    <w:rsid w:val="001B3298"/>
    <w:rsid w:val="001B3EB1"/>
    <w:rsid w:val="001B5836"/>
    <w:rsid w:val="001B5FB5"/>
    <w:rsid w:val="001B667A"/>
    <w:rsid w:val="001B6AE2"/>
    <w:rsid w:val="001B7148"/>
    <w:rsid w:val="001B7F41"/>
    <w:rsid w:val="001C1306"/>
    <w:rsid w:val="001C1503"/>
    <w:rsid w:val="001C282D"/>
    <w:rsid w:val="001C358B"/>
    <w:rsid w:val="001C3BBF"/>
    <w:rsid w:val="001C55F2"/>
    <w:rsid w:val="001C57A2"/>
    <w:rsid w:val="001C5994"/>
    <w:rsid w:val="001C5D93"/>
    <w:rsid w:val="001C6223"/>
    <w:rsid w:val="001C661B"/>
    <w:rsid w:val="001C684E"/>
    <w:rsid w:val="001C6BA8"/>
    <w:rsid w:val="001C707B"/>
    <w:rsid w:val="001D1BAA"/>
    <w:rsid w:val="001D1D00"/>
    <w:rsid w:val="001D2585"/>
    <w:rsid w:val="001D2CF5"/>
    <w:rsid w:val="001D40C0"/>
    <w:rsid w:val="001D418B"/>
    <w:rsid w:val="001D4776"/>
    <w:rsid w:val="001D4C87"/>
    <w:rsid w:val="001D4EE9"/>
    <w:rsid w:val="001D6310"/>
    <w:rsid w:val="001D74DB"/>
    <w:rsid w:val="001D77DF"/>
    <w:rsid w:val="001D7ADA"/>
    <w:rsid w:val="001E0C9A"/>
    <w:rsid w:val="001E1406"/>
    <w:rsid w:val="001E23F6"/>
    <w:rsid w:val="001E25F9"/>
    <w:rsid w:val="001E359D"/>
    <w:rsid w:val="001E3CE9"/>
    <w:rsid w:val="001E4068"/>
    <w:rsid w:val="001E4B74"/>
    <w:rsid w:val="001E52FF"/>
    <w:rsid w:val="001E5591"/>
    <w:rsid w:val="001E5612"/>
    <w:rsid w:val="001E5D73"/>
    <w:rsid w:val="001E6024"/>
    <w:rsid w:val="001E70ED"/>
    <w:rsid w:val="001F0BA8"/>
    <w:rsid w:val="001F219B"/>
    <w:rsid w:val="001F2655"/>
    <w:rsid w:val="001F3235"/>
    <w:rsid w:val="001F3977"/>
    <w:rsid w:val="001F3EBB"/>
    <w:rsid w:val="001F48DE"/>
    <w:rsid w:val="001F5CA4"/>
    <w:rsid w:val="001F63ED"/>
    <w:rsid w:val="001F6444"/>
    <w:rsid w:val="001F7B00"/>
    <w:rsid w:val="00200579"/>
    <w:rsid w:val="00200DB2"/>
    <w:rsid w:val="00201762"/>
    <w:rsid w:val="00204202"/>
    <w:rsid w:val="002056AF"/>
    <w:rsid w:val="0020622F"/>
    <w:rsid w:val="0020649B"/>
    <w:rsid w:val="00210604"/>
    <w:rsid w:val="002108C8"/>
    <w:rsid w:val="00211E01"/>
    <w:rsid w:val="00212C39"/>
    <w:rsid w:val="00214162"/>
    <w:rsid w:val="00214FB6"/>
    <w:rsid w:val="0021547B"/>
    <w:rsid w:val="00215A34"/>
    <w:rsid w:val="00216D12"/>
    <w:rsid w:val="00216DF5"/>
    <w:rsid w:val="00216E06"/>
    <w:rsid w:val="00220E6F"/>
    <w:rsid w:val="00221A0D"/>
    <w:rsid w:val="00222593"/>
    <w:rsid w:val="002225F5"/>
    <w:rsid w:val="00222C47"/>
    <w:rsid w:val="00222E64"/>
    <w:rsid w:val="00223BDD"/>
    <w:rsid w:val="00223FEC"/>
    <w:rsid w:val="0022475B"/>
    <w:rsid w:val="0022479F"/>
    <w:rsid w:val="00225448"/>
    <w:rsid w:val="002270BA"/>
    <w:rsid w:val="00227B75"/>
    <w:rsid w:val="00227F9B"/>
    <w:rsid w:val="002311F7"/>
    <w:rsid w:val="00231606"/>
    <w:rsid w:val="0023189F"/>
    <w:rsid w:val="00232C68"/>
    <w:rsid w:val="0023568E"/>
    <w:rsid w:val="00235FB7"/>
    <w:rsid w:val="002410D7"/>
    <w:rsid w:val="00241E6B"/>
    <w:rsid w:val="002426EE"/>
    <w:rsid w:val="00243223"/>
    <w:rsid w:val="0024342E"/>
    <w:rsid w:val="00243740"/>
    <w:rsid w:val="0024434B"/>
    <w:rsid w:val="00244ED5"/>
    <w:rsid w:val="00245B3C"/>
    <w:rsid w:val="002468D0"/>
    <w:rsid w:val="00246ADD"/>
    <w:rsid w:val="00246B94"/>
    <w:rsid w:val="002473CC"/>
    <w:rsid w:val="00250071"/>
    <w:rsid w:val="002504BD"/>
    <w:rsid w:val="002506CF"/>
    <w:rsid w:val="002507F0"/>
    <w:rsid w:val="00250C5C"/>
    <w:rsid w:val="00253A3C"/>
    <w:rsid w:val="002542F5"/>
    <w:rsid w:val="00254462"/>
    <w:rsid w:val="00254624"/>
    <w:rsid w:val="00256950"/>
    <w:rsid w:val="00256D9A"/>
    <w:rsid w:val="00257152"/>
    <w:rsid w:val="002605B9"/>
    <w:rsid w:val="00260DC4"/>
    <w:rsid w:val="0026147F"/>
    <w:rsid w:val="002638F7"/>
    <w:rsid w:val="00263E47"/>
    <w:rsid w:val="00264E0E"/>
    <w:rsid w:val="0026537C"/>
    <w:rsid w:val="0026658B"/>
    <w:rsid w:val="002672CF"/>
    <w:rsid w:val="0026794F"/>
    <w:rsid w:val="002706A9"/>
    <w:rsid w:val="00270C5D"/>
    <w:rsid w:val="00271562"/>
    <w:rsid w:val="0027178A"/>
    <w:rsid w:val="002718FC"/>
    <w:rsid w:val="00271A4B"/>
    <w:rsid w:val="00271ECF"/>
    <w:rsid w:val="002723ED"/>
    <w:rsid w:val="00272547"/>
    <w:rsid w:val="00273FBF"/>
    <w:rsid w:val="00275F17"/>
    <w:rsid w:val="00276CAF"/>
    <w:rsid w:val="00280407"/>
    <w:rsid w:val="00280DD7"/>
    <w:rsid w:val="002811F0"/>
    <w:rsid w:val="002811F1"/>
    <w:rsid w:val="00281238"/>
    <w:rsid w:val="00281888"/>
    <w:rsid w:val="00281FE6"/>
    <w:rsid w:val="002827ED"/>
    <w:rsid w:val="00282846"/>
    <w:rsid w:val="00283A23"/>
    <w:rsid w:val="00284985"/>
    <w:rsid w:val="00285305"/>
    <w:rsid w:val="00285E56"/>
    <w:rsid w:val="0028731C"/>
    <w:rsid w:val="00287768"/>
    <w:rsid w:val="00287CFF"/>
    <w:rsid w:val="002907CA"/>
    <w:rsid w:val="00291491"/>
    <w:rsid w:val="00291A2F"/>
    <w:rsid w:val="002923E4"/>
    <w:rsid w:val="00293639"/>
    <w:rsid w:val="00294071"/>
    <w:rsid w:val="002943E5"/>
    <w:rsid w:val="00294691"/>
    <w:rsid w:val="00294CE1"/>
    <w:rsid w:val="00295065"/>
    <w:rsid w:val="00295CED"/>
    <w:rsid w:val="002967D0"/>
    <w:rsid w:val="002970E1"/>
    <w:rsid w:val="00297D3C"/>
    <w:rsid w:val="002A1DB4"/>
    <w:rsid w:val="002A30A2"/>
    <w:rsid w:val="002A30F1"/>
    <w:rsid w:val="002A366D"/>
    <w:rsid w:val="002A39B5"/>
    <w:rsid w:val="002A3C63"/>
    <w:rsid w:val="002A3D08"/>
    <w:rsid w:val="002A4BDB"/>
    <w:rsid w:val="002A6170"/>
    <w:rsid w:val="002A6948"/>
    <w:rsid w:val="002A6E33"/>
    <w:rsid w:val="002A7E55"/>
    <w:rsid w:val="002A7FCF"/>
    <w:rsid w:val="002B0B93"/>
    <w:rsid w:val="002B0BF2"/>
    <w:rsid w:val="002B261B"/>
    <w:rsid w:val="002B2B25"/>
    <w:rsid w:val="002B2B87"/>
    <w:rsid w:val="002B2DD3"/>
    <w:rsid w:val="002B2FA3"/>
    <w:rsid w:val="002B46BA"/>
    <w:rsid w:val="002B47A0"/>
    <w:rsid w:val="002B4D08"/>
    <w:rsid w:val="002B4F2A"/>
    <w:rsid w:val="002B55A9"/>
    <w:rsid w:val="002B6171"/>
    <w:rsid w:val="002B6A1D"/>
    <w:rsid w:val="002B6F64"/>
    <w:rsid w:val="002B75DA"/>
    <w:rsid w:val="002B7726"/>
    <w:rsid w:val="002C04FB"/>
    <w:rsid w:val="002C05CB"/>
    <w:rsid w:val="002C1072"/>
    <w:rsid w:val="002C2546"/>
    <w:rsid w:val="002C27FC"/>
    <w:rsid w:val="002C3823"/>
    <w:rsid w:val="002C43E8"/>
    <w:rsid w:val="002C4F31"/>
    <w:rsid w:val="002C5A43"/>
    <w:rsid w:val="002C6857"/>
    <w:rsid w:val="002C6E4D"/>
    <w:rsid w:val="002C7B5E"/>
    <w:rsid w:val="002D099D"/>
    <w:rsid w:val="002D13BF"/>
    <w:rsid w:val="002D2640"/>
    <w:rsid w:val="002D27DC"/>
    <w:rsid w:val="002D2F5A"/>
    <w:rsid w:val="002D337A"/>
    <w:rsid w:val="002D3578"/>
    <w:rsid w:val="002D543B"/>
    <w:rsid w:val="002D5DA1"/>
    <w:rsid w:val="002D6AEC"/>
    <w:rsid w:val="002D7287"/>
    <w:rsid w:val="002D7CE1"/>
    <w:rsid w:val="002D7D26"/>
    <w:rsid w:val="002E09E5"/>
    <w:rsid w:val="002E1247"/>
    <w:rsid w:val="002E1F95"/>
    <w:rsid w:val="002E236F"/>
    <w:rsid w:val="002E4738"/>
    <w:rsid w:val="002E4C88"/>
    <w:rsid w:val="002E584F"/>
    <w:rsid w:val="002E5BFC"/>
    <w:rsid w:val="002E6606"/>
    <w:rsid w:val="002E7706"/>
    <w:rsid w:val="002E7C56"/>
    <w:rsid w:val="002E7D51"/>
    <w:rsid w:val="002F0414"/>
    <w:rsid w:val="002F09BF"/>
    <w:rsid w:val="002F30A1"/>
    <w:rsid w:val="002F465F"/>
    <w:rsid w:val="002F5A92"/>
    <w:rsid w:val="002F724B"/>
    <w:rsid w:val="00300CBA"/>
    <w:rsid w:val="003021CE"/>
    <w:rsid w:val="00302229"/>
    <w:rsid w:val="00302F79"/>
    <w:rsid w:val="003042C3"/>
    <w:rsid w:val="00305518"/>
    <w:rsid w:val="00305EFC"/>
    <w:rsid w:val="003069C5"/>
    <w:rsid w:val="00307536"/>
    <w:rsid w:val="00307A98"/>
    <w:rsid w:val="0031000A"/>
    <w:rsid w:val="00310358"/>
    <w:rsid w:val="00310713"/>
    <w:rsid w:val="00310AA9"/>
    <w:rsid w:val="00310ECB"/>
    <w:rsid w:val="0031117A"/>
    <w:rsid w:val="003125D2"/>
    <w:rsid w:val="00312669"/>
    <w:rsid w:val="00312918"/>
    <w:rsid w:val="00312A41"/>
    <w:rsid w:val="00312DA6"/>
    <w:rsid w:val="00313704"/>
    <w:rsid w:val="00313793"/>
    <w:rsid w:val="00313F99"/>
    <w:rsid w:val="003140CD"/>
    <w:rsid w:val="0031443E"/>
    <w:rsid w:val="003149CA"/>
    <w:rsid w:val="00314C86"/>
    <w:rsid w:val="003155CF"/>
    <w:rsid w:val="00315E6F"/>
    <w:rsid w:val="00316E86"/>
    <w:rsid w:val="00316F25"/>
    <w:rsid w:val="00317284"/>
    <w:rsid w:val="00317B2E"/>
    <w:rsid w:val="00317B7C"/>
    <w:rsid w:val="00317C90"/>
    <w:rsid w:val="00320629"/>
    <w:rsid w:val="0032076D"/>
    <w:rsid w:val="00321FA2"/>
    <w:rsid w:val="003220A1"/>
    <w:rsid w:val="00322890"/>
    <w:rsid w:val="00322D39"/>
    <w:rsid w:val="00324625"/>
    <w:rsid w:val="0032550D"/>
    <w:rsid w:val="003258FC"/>
    <w:rsid w:val="00326450"/>
    <w:rsid w:val="00330745"/>
    <w:rsid w:val="00330B7B"/>
    <w:rsid w:val="00331389"/>
    <w:rsid w:val="00332B6B"/>
    <w:rsid w:val="00333548"/>
    <w:rsid w:val="003338FF"/>
    <w:rsid w:val="00333A6B"/>
    <w:rsid w:val="00333BF5"/>
    <w:rsid w:val="00334282"/>
    <w:rsid w:val="003408A8"/>
    <w:rsid w:val="0034092E"/>
    <w:rsid w:val="00340A88"/>
    <w:rsid w:val="0034135F"/>
    <w:rsid w:val="00342067"/>
    <w:rsid w:val="00343896"/>
    <w:rsid w:val="0034485F"/>
    <w:rsid w:val="00344A87"/>
    <w:rsid w:val="00344ECF"/>
    <w:rsid w:val="00345049"/>
    <w:rsid w:val="003459EA"/>
    <w:rsid w:val="00346C3D"/>
    <w:rsid w:val="003474C6"/>
    <w:rsid w:val="0034767F"/>
    <w:rsid w:val="003478E3"/>
    <w:rsid w:val="003501BA"/>
    <w:rsid w:val="003503D4"/>
    <w:rsid w:val="00351835"/>
    <w:rsid w:val="00352906"/>
    <w:rsid w:val="00353500"/>
    <w:rsid w:val="00353B8F"/>
    <w:rsid w:val="00360753"/>
    <w:rsid w:val="00360EC1"/>
    <w:rsid w:val="00362685"/>
    <w:rsid w:val="003638BE"/>
    <w:rsid w:val="00364268"/>
    <w:rsid w:val="00364315"/>
    <w:rsid w:val="0036452E"/>
    <w:rsid w:val="00364823"/>
    <w:rsid w:val="00365552"/>
    <w:rsid w:val="00365D1C"/>
    <w:rsid w:val="0036689B"/>
    <w:rsid w:val="003670CF"/>
    <w:rsid w:val="003676B3"/>
    <w:rsid w:val="00367C85"/>
    <w:rsid w:val="003701F3"/>
    <w:rsid w:val="00370A0B"/>
    <w:rsid w:val="00370A61"/>
    <w:rsid w:val="003715A2"/>
    <w:rsid w:val="00371F18"/>
    <w:rsid w:val="003729C0"/>
    <w:rsid w:val="00372E97"/>
    <w:rsid w:val="003731D6"/>
    <w:rsid w:val="00373832"/>
    <w:rsid w:val="00373E7D"/>
    <w:rsid w:val="00374B8C"/>
    <w:rsid w:val="003754A9"/>
    <w:rsid w:val="003757DF"/>
    <w:rsid w:val="00375B6A"/>
    <w:rsid w:val="00376EF2"/>
    <w:rsid w:val="003776DB"/>
    <w:rsid w:val="003800CD"/>
    <w:rsid w:val="00380386"/>
    <w:rsid w:val="003807FE"/>
    <w:rsid w:val="00380AE6"/>
    <w:rsid w:val="00380B8D"/>
    <w:rsid w:val="0038191F"/>
    <w:rsid w:val="00381D24"/>
    <w:rsid w:val="00381E6F"/>
    <w:rsid w:val="00382275"/>
    <w:rsid w:val="003829CE"/>
    <w:rsid w:val="0038516F"/>
    <w:rsid w:val="00385961"/>
    <w:rsid w:val="003874CC"/>
    <w:rsid w:val="00387C50"/>
    <w:rsid w:val="003917FF"/>
    <w:rsid w:val="003921A5"/>
    <w:rsid w:val="00392231"/>
    <w:rsid w:val="0039405B"/>
    <w:rsid w:val="0039473B"/>
    <w:rsid w:val="00394966"/>
    <w:rsid w:val="00394A53"/>
    <w:rsid w:val="00394B5B"/>
    <w:rsid w:val="003950C0"/>
    <w:rsid w:val="0039512C"/>
    <w:rsid w:val="0039779C"/>
    <w:rsid w:val="00397EF4"/>
    <w:rsid w:val="003A0859"/>
    <w:rsid w:val="003A0A15"/>
    <w:rsid w:val="003A15DB"/>
    <w:rsid w:val="003A1AE9"/>
    <w:rsid w:val="003A1B3C"/>
    <w:rsid w:val="003A1D68"/>
    <w:rsid w:val="003A3F09"/>
    <w:rsid w:val="003A437A"/>
    <w:rsid w:val="003A4443"/>
    <w:rsid w:val="003A4ACB"/>
    <w:rsid w:val="003A5650"/>
    <w:rsid w:val="003A700F"/>
    <w:rsid w:val="003A7500"/>
    <w:rsid w:val="003B0027"/>
    <w:rsid w:val="003B1A9B"/>
    <w:rsid w:val="003B283E"/>
    <w:rsid w:val="003B2C4B"/>
    <w:rsid w:val="003B2FC3"/>
    <w:rsid w:val="003B34E7"/>
    <w:rsid w:val="003B3E3E"/>
    <w:rsid w:val="003B4218"/>
    <w:rsid w:val="003B5867"/>
    <w:rsid w:val="003B5F86"/>
    <w:rsid w:val="003B6436"/>
    <w:rsid w:val="003B799F"/>
    <w:rsid w:val="003C0CBE"/>
    <w:rsid w:val="003C0FF4"/>
    <w:rsid w:val="003C1049"/>
    <w:rsid w:val="003C1866"/>
    <w:rsid w:val="003C2291"/>
    <w:rsid w:val="003C2787"/>
    <w:rsid w:val="003C3942"/>
    <w:rsid w:val="003C4085"/>
    <w:rsid w:val="003C41F7"/>
    <w:rsid w:val="003C456F"/>
    <w:rsid w:val="003C4E64"/>
    <w:rsid w:val="003C6583"/>
    <w:rsid w:val="003C65E8"/>
    <w:rsid w:val="003C6B2B"/>
    <w:rsid w:val="003C6E6C"/>
    <w:rsid w:val="003C7848"/>
    <w:rsid w:val="003C7E71"/>
    <w:rsid w:val="003C7F01"/>
    <w:rsid w:val="003D007E"/>
    <w:rsid w:val="003D0726"/>
    <w:rsid w:val="003D13D6"/>
    <w:rsid w:val="003D1713"/>
    <w:rsid w:val="003D1843"/>
    <w:rsid w:val="003D2852"/>
    <w:rsid w:val="003D2BD8"/>
    <w:rsid w:val="003D2D5B"/>
    <w:rsid w:val="003D34F5"/>
    <w:rsid w:val="003D37A4"/>
    <w:rsid w:val="003D3E9F"/>
    <w:rsid w:val="003D5197"/>
    <w:rsid w:val="003D5BA9"/>
    <w:rsid w:val="003D647B"/>
    <w:rsid w:val="003D656E"/>
    <w:rsid w:val="003D71D0"/>
    <w:rsid w:val="003D7AEC"/>
    <w:rsid w:val="003E252F"/>
    <w:rsid w:val="003E25D2"/>
    <w:rsid w:val="003E29F1"/>
    <w:rsid w:val="003E2D2A"/>
    <w:rsid w:val="003E3115"/>
    <w:rsid w:val="003E3242"/>
    <w:rsid w:val="003E3B6C"/>
    <w:rsid w:val="003E3B8F"/>
    <w:rsid w:val="003E700F"/>
    <w:rsid w:val="003F0166"/>
    <w:rsid w:val="003F0DF9"/>
    <w:rsid w:val="003F0F74"/>
    <w:rsid w:val="003F102B"/>
    <w:rsid w:val="003F23A4"/>
    <w:rsid w:val="003F26F2"/>
    <w:rsid w:val="003F2DF9"/>
    <w:rsid w:val="003F31CC"/>
    <w:rsid w:val="003F3CA1"/>
    <w:rsid w:val="003F4502"/>
    <w:rsid w:val="003F5912"/>
    <w:rsid w:val="003F6F4B"/>
    <w:rsid w:val="003F7042"/>
    <w:rsid w:val="003F7729"/>
    <w:rsid w:val="003F794B"/>
    <w:rsid w:val="00400556"/>
    <w:rsid w:val="00400559"/>
    <w:rsid w:val="00400FB8"/>
    <w:rsid w:val="004020F4"/>
    <w:rsid w:val="004022C3"/>
    <w:rsid w:val="00402EF6"/>
    <w:rsid w:val="00404022"/>
    <w:rsid w:val="00404E78"/>
    <w:rsid w:val="00406254"/>
    <w:rsid w:val="00406C33"/>
    <w:rsid w:val="00410030"/>
    <w:rsid w:val="00410099"/>
    <w:rsid w:val="00410255"/>
    <w:rsid w:val="00410410"/>
    <w:rsid w:val="00410F4F"/>
    <w:rsid w:val="004136AF"/>
    <w:rsid w:val="004138EC"/>
    <w:rsid w:val="00413C88"/>
    <w:rsid w:val="00413D3B"/>
    <w:rsid w:val="00414F3C"/>
    <w:rsid w:val="004150E9"/>
    <w:rsid w:val="00415EBA"/>
    <w:rsid w:val="00416FAA"/>
    <w:rsid w:val="0041786A"/>
    <w:rsid w:val="00417E3D"/>
    <w:rsid w:val="00420651"/>
    <w:rsid w:val="0042113B"/>
    <w:rsid w:val="00421812"/>
    <w:rsid w:val="00422252"/>
    <w:rsid w:val="00422CA6"/>
    <w:rsid w:val="0042418D"/>
    <w:rsid w:val="00424401"/>
    <w:rsid w:val="00425A19"/>
    <w:rsid w:val="00426579"/>
    <w:rsid w:val="00426E0A"/>
    <w:rsid w:val="004302D5"/>
    <w:rsid w:val="004306D5"/>
    <w:rsid w:val="004327DD"/>
    <w:rsid w:val="00432E08"/>
    <w:rsid w:val="00432E59"/>
    <w:rsid w:val="00432F2C"/>
    <w:rsid w:val="00434FE2"/>
    <w:rsid w:val="00435924"/>
    <w:rsid w:val="004377C9"/>
    <w:rsid w:val="00441D67"/>
    <w:rsid w:val="00442CAB"/>
    <w:rsid w:val="0044490B"/>
    <w:rsid w:val="004512C7"/>
    <w:rsid w:val="00451FFD"/>
    <w:rsid w:val="004522F5"/>
    <w:rsid w:val="00452CA3"/>
    <w:rsid w:val="00452E31"/>
    <w:rsid w:val="00453480"/>
    <w:rsid w:val="00453FAE"/>
    <w:rsid w:val="00454707"/>
    <w:rsid w:val="00454BF1"/>
    <w:rsid w:val="00454D4C"/>
    <w:rsid w:val="00454E1B"/>
    <w:rsid w:val="00455061"/>
    <w:rsid w:val="004561F9"/>
    <w:rsid w:val="00456798"/>
    <w:rsid w:val="004579A4"/>
    <w:rsid w:val="00457DF1"/>
    <w:rsid w:val="00460180"/>
    <w:rsid w:val="004603DF"/>
    <w:rsid w:val="00460833"/>
    <w:rsid w:val="004614B9"/>
    <w:rsid w:val="00461DD8"/>
    <w:rsid w:val="00461FA7"/>
    <w:rsid w:val="00462318"/>
    <w:rsid w:val="00463234"/>
    <w:rsid w:val="00465350"/>
    <w:rsid w:val="00465B02"/>
    <w:rsid w:val="004666E2"/>
    <w:rsid w:val="00466F0F"/>
    <w:rsid w:val="00467A2C"/>
    <w:rsid w:val="00470969"/>
    <w:rsid w:val="00470B06"/>
    <w:rsid w:val="00472490"/>
    <w:rsid w:val="00472588"/>
    <w:rsid w:val="0047409A"/>
    <w:rsid w:val="00474B6E"/>
    <w:rsid w:val="00474D2F"/>
    <w:rsid w:val="00474D6D"/>
    <w:rsid w:val="0047562A"/>
    <w:rsid w:val="004760B4"/>
    <w:rsid w:val="004760C2"/>
    <w:rsid w:val="00476B22"/>
    <w:rsid w:val="00476E8D"/>
    <w:rsid w:val="004809AE"/>
    <w:rsid w:val="0048112C"/>
    <w:rsid w:val="0048181B"/>
    <w:rsid w:val="00481959"/>
    <w:rsid w:val="00482EE6"/>
    <w:rsid w:val="004834C4"/>
    <w:rsid w:val="004837F5"/>
    <w:rsid w:val="00484480"/>
    <w:rsid w:val="0048570A"/>
    <w:rsid w:val="00486390"/>
    <w:rsid w:val="00486E0F"/>
    <w:rsid w:val="00486E36"/>
    <w:rsid w:val="00487874"/>
    <w:rsid w:val="00487F79"/>
    <w:rsid w:val="00490236"/>
    <w:rsid w:val="00490320"/>
    <w:rsid w:val="00490543"/>
    <w:rsid w:val="00491F6C"/>
    <w:rsid w:val="004931EF"/>
    <w:rsid w:val="00493DA7"/>
    <w:rsid w:val="00495740"/>
    <w:rsid w:val="00495B8A"/>
    <w:rsid w:val="004963D6"/>
    <w:rsid w:val="00496E94"/>
    <w:rsid w:val="004A1463"/>
    <w:rsid w:val="004A148E"/>
    <w:rsid w:val="004A15DD"/>
    <w:rsid w:val="004A2FC2"/>
    <w:rsid w:val="004A351F"/>
    <w:rsid w:val="004A4386"/>
    <w:rsid w:val="004A4C4B"/>
    <w:rsid w:val="004A7141"/>
    <w:rsid w:val="004A799E"/>
    <w:rsid w:val="004B054C"/>
    <w:rsid w:val="004B0FE3"/>
    <w:rsid w:val="004B1CA5"/>
    <w:rsid w:val="004B251B"/>
    <w:rsid w:val="004B5EB2"/>
    <w:rsid w:val="004B6BCA"/>
    <w:rsid w:val="004C0F41"/>
    <w:rsid w:val="004C11C1"/>
    <w:rsid w:val="004C3638"/>
    <w:rsid w:val="004C3E77"/>
    <w:rsid w:val="004C45CD"/>
    <w:rsid w:val="004C5650"/>
    <w:rsid w:val="004C5941"/>
    <w:rsid w:val="004C5F3E"/>
    <w:rsid w:val="004C6103"/>
    <w:rsid w:val="004C625B"/>
    <w:rsid w:val="004C6686"/>
    <w:rsid w:val="004C6989"/>
    <w:rsid w:val="004D04F5"/>
    <w:rsid w:val="004D08DF"/>
    <w:rsid w:val="004D0CD1"/>
    <w:rsid w:val="004D19B5"/>
    <w:rsid w:val="004D2283"/>
    <w:rsid w:val="004D232B"/>
    <w:rsid w:val="004D2394"/>
    <w:rsid w:val="004D23E1"/>
    <w:rsid w:val="004D2565"/>
    <w:rsid w:val="004D52AE"/>
    <w:rsid w:val="004D57C4"/>
    <w:rsid w:val="004D6011"/>
    <w:rsid w:val="004D69C4"/>
    <w:rsid w:val="004D6BCD"/>
    <w:rsid w:val="004D6C7F"/>
    <w:rsid w:val="004D718D"/>
    <w:rsid w:val="004D7BA9"/>
    <w:rsid w:val="004D7D63"/>
    <w:rsid w:val="004D7FF9"/>
    <w:rsid w:val="004E05F2"/>
    <w:rsid w:val="004E0997"/>
    <w:rsid w:val="004E1082"/>
    <w:rsid w:val="004E15C4"/>
    <w:rsid w:val="004E1AE9"/>
    <w:rsid w:val="004E2531"/>
    <w:rsid w:val="004E2969"/>
    <w:rsid w:val="004E31EC"/>
    <w:rsid w:val="004E33D3"/>
    <w:rsid w:val="004E34F7"/>
    <w:rsid w:val="004E37D7"/>
    <w:rsid w:val="004E3C70"/>
    <w:rsid w:val="004E46BA"/>
    <w:rsid w:val="004E5DB9"/>
    <w:rsid w:val="004E68CE"/>
    <w:rsid w:val="004E75CC"/>
    <w:rsid w:val="004F0456"/>
    <w:rsid w:val="004F1402"/>
    <w:rsid w:val="004F14F9"/>
    <w:rsid w:val="004F2459"/>
    <w:rsid w:val="004F3103"/>
    <w:rsid w:val="004F377F"/>
    <w:rsid w:val="004F3824"/>
    <w:rsid w:val="004F51E0"/>
    <w:rsid w:val="004F5628"/>
    <w:rsid w:val="004F57E2"/>
    <w:rsid w:val="004F5AA7"/>
    <w:rsid w:val="004F6A85"/>
    <w:rsid w:val="005002ED"/>
    <w:rsid w:val="005011D5"/>
    <w:rsid w:val="005030DB"/>
    <w:rsid w:val="00503BD7"/>
    <w:rsid w:val="00503D68"/>
    <w:rsid w:val="0050410E"/>
    <w:rsid w:val="00504467"/>
    <w:rsid w:val="00504A1C"/>
    <w:rsid w:val="00504E54"/>
    <w:rsid w:val="00505223"/>
    <w:rsid w:val="0050657C"/>
    <w:rsid w:val="00506910"/>
    <w:rsid w:val="00507AB0"/>
    <w:rsid w:val="005101C0"/>
    <w:rsid w:val="005119BE"/>
    <w:rsid w:val="005124C2"/>
    <w:rsid w:val="00514BB8"/>
    <w:rsid w:val="00515F20"/>
    <w:rsid w:val="00515FBC"/>
    <w:rsid w:val="00516B67"/>
    <w:rsid w:val="00517367"/>
    <w:rsid w:val="00520F76"/>
    <w:rsid w:val="005213D1"/>
    <w:rsid w:val="00522FD0"/>
    <w:rsid w:val="0052305B"/>
    <w:rsid w:val="00523A58"/>
    <w:rsid w:val="005247D4"/>
    <w:rsid w:val="0052571A"/>
    <w:rsid w:val="00525F01"/>
    <w:rsid w:val="0052613B"/>
    <w:rsid w:val="00527416"/>
    <w:rsid w:val="00527D1B"/>
    <w:rsid w:val="005301C8"/>
    <w:rsid w:val="0053299A"/>
    <w:rsid w:val="00532E73"/>
    <w:rsid w:val="00533ADC"/>
    <w:rsid w:val="00534375"/>
    <w:rsid w:val="00534D9B"/>
    <w:rsid w:val="005354CA"/>
    <w:rsid w:val="00535FE4"/>
    <w:rsid w:val="00536016"/>
    <w:rsid w:val="005366B4"/>
    <w:rsid w:val="005368F3"/>
    <w:rsid w:val="00540949"/>
    <w:rsid w:val="005417F5"/>
    <w:rsid w:val="00541A04"/>
    <w:rsid w:val="00542D1A"/>
    <w:rsid w:val="00544ADF"/>
    <w:rsid w:val="00544BAD"/>
    <w:rsid w:val="00544EA0"/>
    <w:rsid w:val="0054520A"/>
    <w:rsid w:val="00545652"/>
    <w:rsid w:val="0054626E"/>
    <w:rsid w:val="005466D1"/>
    <w:rsid w:val="005474FD"/>
    <w:rsid w:val="00550D93"/>
    <w:rsid w:val="00551594"/>
    <w:rsid w:val="00552ECC"/>
    <w:rsid w:val="005548F9"/>
    <w:rsid w:val="00555AF0"/>
    <w:rsid w:val="0055610D"/>
    <w:rsid w:val="00557362"/>
    <w:rsid w:val="00560CC9"/>
    <w:rsid w:val="005614EC"/>
    <w:rsid w:val="00562B89"/>
    <w:rsid w:val="00564575"/>
    <w:rsid w:val="005654F8"/>
    <w:rsid w:val="00565873"/>
    <w:rsid w:val="00566524"/>
    <w:rsid w:val="00567271"/>
    <w:rsid w:val="00567B97"/>
    <w:rsid w:val="00570A4D"/>
    <w:rsid w:val="00570AA6"/>
    <w:rsid w:val="00570C5A"/>
    <w:rsid w:val="00570F31"/>
    <w:rsid w:val="005719EE"/>
    <w:rsid w:val="00571E9D"/>
    <w:rsid w:val="0057295A"/>
    <w:rsid w:val="00572C6A"/>
    <w:rsid w:val="00572E37"/>
    <w:rsid w:val="005759CA"/>
    <w:rsid w:val="00575C99"/>
    <w:rsid w:val="0057612B"/>
    <w:rsid w:val="00576C52"/>
    <w:rsid w:val="00577469"/>
    <w:rsid w:val="00577474"/>
    <w:rsid w:val="00577C97"/>
    <w:rsid w:val="00580996"/>
    <w:rsid w:val="00580B59"/>
    <w:rsid w:val="00580F9A"/>
    <w:rsid w:val="00581314"/>
    <w:rsid w:val="00581971"/>
    <w:rsid w:val="00581B81"/>
    <w:rsid w:val="005821EF"/>
    <w:rsid w:val="00582CFC"/>
    <w:rsid w:val="00583704"/>
    <w:rsid w:val="00583E12"/>
    <w:rsid w:val="00584AB8"/>
    <w:rsid w:val="00585F0A"/>
    <w:rsid w:val="0058618A"/>
    <w:rsid w:val="0058635B"/>
    <w:rsid w:val="005864F5"/>
    <w:rsid w:val="00586F99"/>
    <w:rsid w:val="005878C9"/>
    <w:rsid w:val="005906EE"/>
    <w:rsid w:val="0059072D"/>
    <w:rsid w:val="005909E9"/>
    <w:rsid w:val="005909F8"/>
    <w:rsid w:val="0059146D"/>
    <w:rsid w:val="005925D9"/>
    <w:rsid w:val="00593B1F"/>
    <w:rsid w:val="00595954"/>
    <w:rsid w:val="005960B2"/>
    <w:rsid w:val="0059675D"/>
    <w:rsid w:val="00596858"/>
    <w:rsid w:val="00597811"/>
    <w:rsid w:val="0059792D"/>
    <w:rsid w:val="005A24D2"/>
    <w:rsid w:val="005A3F90"/>
    <w:rsid w:val="005A55E0"/>
    <w:rsid w:val="005A57B5"/>
    <w:rsid w:val="005A65D1"/>
    <w:rsid w:val="005A77C4"/>
    <w:rsid w:val="005A7C10"/>
    <w:rsid w:val="005A7C5C"/>
    <w:rsid w:val="005B0214"/>
    <w:rsid w:val="005B08C7"/>
    <w:rsid w:val="005B1151"/>
    <w:rsid w:val="005B1237"/>
    <w:rsid w:val="005B2B5F"/>
    <w:rsid w:val="005B2D02"/>
    <w:rsid w:val="005B2EDD"/>
    <w:rsid w:val="005B3222"/>
    <w:rsid w:val="005B38B0"/>
    <w:rsid w:val="005B44F9"/>
    <w:rsid w:val="005B4E8A"/>
    <w:rsid w:val="005B4F41"/>
    <w:rsid w:val="005B51A3"/>
    <w:rsid w:val="005B577C"/>
    <w:rsid w:val="005B59DB"/>
    <w:rsid w:val="005B6318"/>
    <w:rsid w:val="005B6B6B"/>
    <w:rsid w:val="005B6D89"/>
    <w:rsid w:val="005B70BB"/>
    <w:rsid w:val="005B78EE"/>
    <w:rsid w:val="005B7EB8"/>
    <w:rsid w:val="005C0DC3"/>
    <w:rsid w:val="005C1229"/>
    <w:rsid w:val="005C179F"/>
    <w:rsid w:val="005C20DF"/>
    <w:rsid w:val="005C225D"/>
    <w:rsid w:val="005C2CCB"/>
    <w:rsid w:val="005C3544"/>
    <w:rsid w:val="005C37F9"/>
    <w:rsid w:val="005C3939"/>
    <w:rsid w:val="005C3C10"/>
    <w:rsid w:val="005C6884"/>
    <w:rsid w:val="005C6BF9"/>
    <w:rsid w:val="005C75CA"/>
    <w:rsid w:val="005C79E8"/>
    <w:rsid w:val="005C7BEE"/>
    <w:rsid w:val="005C7C73"/>
    <w:rsid w:val="005D03DA"/>
    <w:rsid w:val="005D0790"/>
    <w:rsid w:val="005D0D4D"/>
    <w:rsid w:val="005D161B"/>
    <w:rsid w:val="005D1A2D"/>
    <w:rsid w:val="005D1C66"/>
    <w:rsid w:val="005D2C2A"/>
    <w:rsid w:val="005D2EA4"/>
    <w:rsid w:val="005D2EC1"/>
    <w:rsid w:val="005D4071"/>
    <w:rsid w:val="005D4607"/>
    <w:rsid w:val="005D4665"/>
    <w:rsid w:val="005D5914"/>
    <w:rsid w:val="005D5BFA"/>
    <w:rsid w:val="005D6AB4"/>
    <w:rsid w:val="005D6FE6"/>
    <w:rsid w:val="005D757E"/>
    <w:rsid w:val="005D75B6"/>
    <w:rsid w:val="005E05B2"/>
    <w:rsid w:val="005E06BC"/>
    <w:rsid w:val="005E1557"/>
    <w:rsid w:val="005E2DD2"/>
    <w:rsid w:val="005E2DD9"/>
    <w:rsid w:val="005E3324"/>
    <w:rsid w:val="005E36AE"/>
    <w:rsid w:val="005E3A26"/>
    <w:rsid w:val="005E3AA9"/>
    <w:rsid w:val="005E456B"/>
    <w:rsid w:val="005E5A51"/>
    <w:rsid w:val="005E5C55"/>
    <w:rsid w:val="005E69D9"/>
    <w:rsid w:val="005F2009"/>
    <w:rsid w:val="005F22DD"/>
    <w:rsid w:val="005F364B"/>
    <w:rsid w:val="005F5ACD"/>
    <w:rsid w:val="005F615E"/>
    <w:rsid w:val="005F66F4"/>
    <w:rsid w:val="005F78D0"/>
    <w:rsid w:val="005F79E4"/>
    <w:rsid w:val="0060081E"/>
    <w:rsid w:val="00600DE5"/>
    <w:rsid w:val="00600E1F"/>
    <w:rsid w:val="00601C64"/>
    <w:rsid w:val="0060207E"/>
    <w:rsid w:val="006025DF"/>
    <w:rsid w:val="00603EEE"/>
    <w:rsid w:val="00604264"/>
    <w:rsid w:val="00604723"/>
    <w:rsid w:val="00604DCA"/>
    <w:rsid w:val="0060572B"/>
    <w:rsid w:val="0060573D"/>
    <w:rsid w:val="00605741"/>
    <w:rsid w:val="0060778C"/>
    <w:rsid w:val="00607C40"/>
    <w:rsid w:val="00611A73"/>
    <w:rsid w:val="00611E6C"/>
    <w:rsid w:val="00612490"/>
    <w:rsid w:val="0061293C"/>
    <w:rsid w:val="00612A69"/>
    <w:rsid w:val="0061343F"/>
    <w:rsid w:val="006145E1"/>
    <w:rsid w:val="00614D04"/>
    <w:rsid w:val="00614EF7"/>
    <w:rsid w:val="00615B4E"/>
    <w:rsid w:val="00615E8C"/>
    <w:rsid w:val="0061657D"/>
    <w:rsid w:val="006174F1"/>
    <w:rsid w:val="006176C1"/>
    <w:rsid w:val="00617955"/>
    <w:rsid w:val="006179F7"/>
    <w:rsid w:val="00617F2C"/>
    <w:rsid w:val="00621427"/>
    <w:rsid w:val="0062193E"/>
    <w:rsid w:val="006222CE"/>
    <w:rsid w:val="006229EF"/>
    <w:rsid w:val="006248C8"/>
    <w:rsid w:val="00624FD2"/>
    <w:rsid w:val="006252DC"/>
    <w:rsid w:val="00625316"/>
    <w:rsid w:val="006254E9"/>
    <w:rsid w:val="00626967"/>
    <w:rsid w:val="00627DF8"/>
    <w:rsid w:val="0063022B"/>
    <w:rsid w:val="00630B6F"/>
    <w:rsid w:val="006310BB"/>
    <w:rsid w:val="00631B22"/>
    <w:rsid w:val="00632445"/>
    <w:rsid w:val="006337DA"/>
    <w:rsid w:val="00633A55"/>
    <w:rsid w:val="006342E2"/>
    <w:rsid w:val="00634ECE"/>
    <w:rsid w:val="0063538B"/>
    <w:rsid w:val="00635CAF"/>
    <w:rsid w:val="006360B1"/>
    <w:rsid w:val="00636309"/>
    <w:rsid w:val="00637382"/>
    <w:rsid w:val="00637926"/>
    <w:rsid w:val="00637A1C"/>
    <w:rsid w:val="00642C5C"/>
    <w:rsid w:val="006467B1"/>
    <w:rsid w:val="006467D8"/>
    <w:rsid w:val="00650309"/>
    <w:rsid w:val="00651736"/>
    <w:rsid w:val="00652650"/>
    <w:rsid w:val="00653A0A"/>
    <w:rsid w:val="0065453D"/>
    <w:rsid w:val="00655A75"/>
    <w:rsid w:val="006564EC"/>
    <w:rsid w:val="00656A56"/>
    <w:rsid w:val="00656DB3"/>
    <w:rsid w:val="00657139"/>
    <w:rsid w:val="006604C5"/>
    <w:rsid w:val="00660C8B"/>
    <w:rsid w:val="00661227"/>
    <w:rsid w:val="00661D13"/>
    <w:rsid w:val="00661E57"/>
    <w:rsid w:val="006636AD"/>
    <w:rsid w:val="00663A49"/>
    <w:rsid w:val="0066419C"/>
    <w:rsid w:val="00664776"/>
    <w:rsid w:val="00664BAC"/>
    <w:rsid w:val="00665321"/>
    <w:rsid w:val="00665E8D"/>
    <w:rsid w:val="006675DB"/>
    <w:rsid w:val="006706ED"/>
    <w:rsid w:val="00670BDE"/>
    <w:rsid w:val="00670C55"/>
    <w:rsid w:val="00670C65"/>
    <w:rsid w:val="00672D9F"/>
    <w:rsid w:val="00673195"/>
    <w:rsid w:val="00673CE4"/>
    <w:rsid w:val="00674153"/>
    <w:rsid w:val="00675965"/>
    <w:rsid w:val="006761C2"/>
    <w:rsid w:val="00676674"/>
    <w:rsid w:val="006772DC"/>
    <w:rsid w:val="00680E67"/>
    <w:rsid w:val="00681AA4"/>
    <w:rsid w:val="00681B84"/>
    <w:rsid w:val="006826D8"/>
    <w:rsid w:val="006829C7"/>
    <w:rsid w:val="00682A4D"/>
    <w:rsid w:val="006843FE"/>
    <w:rsid w:val="00684919"/>
    <w:rsid w:val="00686BF5"/>
    <w:rsid w:val="00686EBF"/>
    <w:rsid w:val="00687324"/>
    <w:rsid w:val="006877C5"/>
    <w:rsid w:val="00687834"/>
    <w:rsid w:val="00687C4D"/>
    <w:rsid w:val="006921D0"/>
    <w:rsid w:val="00692AC5"/>
    <w:rsid w:val="00693D98"/>
    <w:rsid w:val="00694F55"/>
    <w:rsid w:val="006952A0"/>
    <w:rsid w:val="00695C38"/>
    <w:rsid w:val="006A0797"/>
    <w:rsid w:val="006A1758"/>
    <w:rsid w:val="006A286A"/>
    <w:rsid w:val="006A441F"/>
    <w:rsid w:val="006A48D1"/>
    <w:rsid w:val="006A49FE"/>
    <w:rsid w:val="006A5A88"/>
    <w:rsid w:val="006A72DB"/>
    <w:rsid w:val="006A759D"/>
    <w:rsid w:val="006A7A23"/>
    <w:rsid w:val="006A7F93"/>
    <w:rsid w:val="006B162B"/>
    <w:rsid w:val="006B3504"/>
    <w:rsid w:val="006B62E5"/>
    <w:rsid w:val="006B62E9"/>
    <w:rsid w:val="006B6320"/>
    <w:rsid w:val="006B6703"/>
    <w:rsid w:val="006B6A19"/>
    <w:rsid w:val="006B7D9C"/>
    <w:rsid w:val="006B7EA2"/>
    <w:rsid w:val="006C00DC"/>
    <w:rsid w:val="006C01B4"/>
    <w:rsid w:val="006C02AC"/>
    <w:rsid w:val="006C115D"/>
    <w:rsid w:val="006C19A8"/>
    <w:rsid w:val="006C26F1"/>
    <w:rsid w:val="006C2DBA"/>
    <w:rsid w:val="006C307F"/>
    <w:rsid w:val="006C357B"/>
    <w:rsid w:val="006C3885"/>
    <w:rsid w:val="006C4727"/>
    <w:rsid w:val="006C49D9"/>
    <w:rsid w:val="006C5875"/>
    <w:rsid w:val="006C63A2"/>
    <w:rsid w:val="006C6729"/>
    <w:rsid w:val="006C67C6"/>
    <w:rsid w:val="006C6A57"/>
    <w:rsid w:val="006D034A"/>
    <w:rsid w:val="006D05EC"/>
    <w:rsid w:val="006D1A6C"/>
    <w:rsid w:val="006D1C25"/>
    <w:rsid w:val="006D2948"/>
    <w:rsid w:val="006D2FFA"/>
    <w:rsid w:val="006D3576"/>
    <w:rsid w:val="006D35D1"/>
    <w:rsid w:val="006D367F"/>
    <w:rsid w:val="006D3A0B"/>
    <w:rsid w:val="006D43A6"/>
    <w:rsid w:val="006D4BA4"/>
    <w:rsid w:val="006D4ED1"/>
    <w:rsid w:val="006D58E5"/>
    <w:rsid w:val="006D65DF"/>
    <w:rsid w:val="006D69FE"/>
    <w:rsid w:val="006D6AF6"/>
    <w:rsid w:val="006E01CF"/>
    <w:rsid w:val="006E03E8"/>
    <w:rsid w:val="006E0837"/>
    <w:rsid w:val="006E11FF"/>
    <w:rsid w:val="006E2148"/>
    <w:rsid w:val="006E3771"/>
    <w:rsid w:val="006E3EBE"/>
    <w:rsid w:val="006E518C"/>
    <w:rsid w:val="006E5C4C"/>
    <w:rsid w:val="006E61EC"/>
    <w:rsid w:val="006E6EA3"/>
    <w:rsid w:val="006E7112"/>
    <w:rsid w:val="006E7972"/>
    <w:rsid w:val="006E7A9E"/>
    <w:rsid w:val="006F05D3"/>
    <w:rsid w:val="006F2771"/>
    <w:rsid w:val="006F2838"/>
    <w:rsid w:val="006F3493"/>
    <w:rsid w:val="006F3B3F"/>
    <w:rsid w:val="006F4B8E"/>
    <w:rsid w:val="006F6670"/>
    <w:rsid w:val="00700880"/>
    <w:rsid w:val="0070149A"/>
    <w:rsid w:val="00702356"/>
    <w:rsid w:val="00702DB8"/>
    <w:rsid w:val="0070370D"/>
    <w:rsid w:val="00703B2E"/>
    <w:rsid w:val="00703C92"/>
    <w:rsid w:val="00705A0A"/>
    <w:rsid w:val="007068E3"/>
    <w:rsid w:val="00706B58"/>
    <w:rsid w:val="007070AA"/>
    <w:rsid w:val="007078AB"/>
    <w:rsid w:val="00707DEA"/>
    <w:rsid w:val="0071049F"/>
    <w:rsid w:val="00711337"/>
    <w:rsid w:val="00712536"/>
    <w:rsid w:val="0071312C"/>
    <w:rsid w:val="007140F5"/>
    <w:rsid w:val="0071446C"/>
    <w:rsid w:val="00714683"/>
    <w:rsid w:val="00715AD2"/>
    <w:rsid w:val="00716BF3"/>
    <w:rsid w:val="007175A2"/>
    <w:rsid w:val="007208A1"/>
    <w:rsid w:val="00722328"/>
    <w:rsid w:val="00722DB0"/>
    <w:rsid w:val="007240C5"/>
    <w:rsid w:val="00724BE0"/>
    <w:rsid w:val="0072592D"/>
    <w:rsid w:val="00727D26"/>
    <w:rsid w:val="00727E49"/>
    <w:rsid w:val="0073047C"/>
    <w:rsid w:val="0073073B"/>
    <w:rsid w:val="00730837"/>
    <w:rsid w:val="007314E2"/>
    <w:rsid w:val="00731B1C"/>
    <w:rsid w:val="00732DB9"/>
    <w:rsid w:val="00732DE1"/>
    <w:rsid w:val="00733D0A"/>
    <w:rsid w:val="00734C43"/>
    <w:rsid w:val="00734FDA"/>
    <w:rsid w:val="007353D4"/>
    <w:rsid w:val="0073641B"/>
    <w:rsid w:val="007364C8"/>
    <w:rsid w:val="00736F46"/>
    <w:rsid w:val="0073757C"/>
    <w:rsid w:val="0073786E"/>
    <w:rsid w:val="00737DB8"/>
    <w:rsid w:val="007411E7"/>
    <w:rsid w:val="007422E4"/>
    <w:rsid w:val="00742A06"/>
    <w:rsid w:val="00742FE6"/>
    <w:rsid w:val="007432BE"/>
    <w:rsid w:val="00746159"/>
    <w:rsid w:val="00746A4B"/>
    <w:rsid w:val="00746F04"/>
    <w:rsid w:val="00747753"/>
    <w:rsid w:val="00751968"/>
    <w:rsid w:val="00751B80"/>
    <w:rsid w:val="00752553"/>
    <w:rsid w:val="00753658"/>
    <w:rsid w:val="007539EF"/>
    <w:rsid w:val="00753FD4"/>
    <w:rsid w:val="00753FE4"/>
    <w:rsid w:val="0075470C"/>
    <w:rsid w:val="00755A37"/>
    <w:rsid w:val="00755A7B"/>
    <w:rsid w:val="00755AC1"/>
    <w:rsid w:val="007600CB"/>
    <w:rsid w:val="00760DB6"/>
    <w:rsid w:val="00760E26"/>
    <w:rsid w:val="007610E5"/>
    <w:rsid w:val="00762A55"/>
    <w:rsid w:val="007630E3"/>
    <w:rsid w:val="00763442"/>
    <w:rsid w:val="00764CEF"/>
    <w:rsid w:val="0076563C"/>
    <w:rsid w:val="00766A14"/>
    <w:rsid w:val="0076710F"/>
    <w:rsid w:val="007709F5"/>
    <w:rsid w:val="00770DCE"/>
    <w:rsid w:val="00771739"/>
    <w:rsid w:val="00771C66"/>
    <w:rsid w:val="00771F31"/>
    <w:rsid w:val="00772B70"/>
    <w:rsid w:val="00773784"/>
    <w:rsid w:val="00774C1A"/>
    <w:rsid w:val="00775E6D"/>
    <w:rsid w:val="00776612"/>
    <w:rsid w:val="00776B11"/>
    <w:rsid w:val="00776FB0"/>
    <w:rsid w:val="007776DB"/>
    <w:rsid w:val="007808A0"/>
    <w:rsid w:val="007812E4"/>
    <w:rsid w:val="007814F3"/>
    <w:rsid w:val="00782031"/>
    <w:rsid w:val="00783214"/>
    <w:rsid w:val="00783635"/>
    <w:rsid w:val="00783743"/>
    <w:rsid w:val="00784037"/>
    <w:rsid w:val="007845E0"/>
    <w:rsid w:val="00784794"/>
    <w:rsid w:val="00785317"/>
    <w:rsid w:val="00786856"/>
    <w:rsid w:val="0079004F"/>
    <w:rsid w:val="0079015F"/>
    <w:rsid w:val="00790A50"/>
    <w:rsid w:val="00790BDA"/>
    <w:rsid w:val="00790FA9"/>
    <w:rsid w:val="0079183E"/>
    <w:rsid w:val="00793E63"/>
    <w:rsid w:val="007957A1"/>
    <w:rsid w:val="00795B06"/>
    <w:rsid w:val="00795FE5"/>
    <w:rsid w:val="007A0455"/>
    <w:rsid w:val="007A2407"/>
    <w:rsid w:val="007A31F3"/>
    <w:rsid w:val="007A50D8"/>
    <w:rsid w:val="007A5B90"/>
    <w:rsid w:val="007A6B73"/>
    <w:rsid w:val="007A709A"/>
    <w:rsid w:val="007A78E9"/>
    <w:rsid w:val="007A7DA2"/>
    <w:rsid w:val="007B092B"/>
    <w:rsid w:val="007B0BA9"/>
    <w:rsid w:val="007B1462"/>
    <w:rsid w:val="007B1B59"/>
    <w:rsid w:val="007B26A2"/>
    <w:rsid w:val="007B606F"/>
    <w:rsid w:val="007B6D07"/>
    <w:rsid w:val="007B78A8"/>
    <w:rsid w:val="007C2FCC"/>
    <w:rsid w:val="007C324B"/>
    <w:rsid w:val="007C3F2A"/>
    <w:rsid w:val="007C4550"/>
    <w:rsid w:val="007C45F5"/>
    <w:rsid w:val="007C4840"/>
    <w:rsid w:val="007C5328"/>
    <w:rsid w:val="007C54FE"/>
    <w:rsid w:val="007C5A33"/>
    <w:rsid w:val="007C645F"/>
    <w:rsid w:val="007C6F66"/>
    <w:rsid w:val="007D234A"/>
    <w:rsid w:val="007D2E03"/>
    <w:rsid w:val="007D396E"/>
    <w:rsid w:val="007D3FB8"/>
    <w:rsid w:val="007D5112"/>
    <w:rsid w:val="007D5600"/>
    <w:rsid w:val="007D5735"/>
    <w:rsid w:val="007D705A"/>
    <w:rsid w:val="007D7ADE"/>
    <w:rsid w:val="007E0606"/>
    <w:rsid w:val="007E097F"/>
    <w:rsid w:val="007E0AE1"/>
    <w:rsid w:val="007E1B3E"/>
    <w:rsid w:val="007E30BB"/>
    <w:rsid w:val="007E4247"/>
    <w:rsid w:val="007E4419"/>
    <w:rsid w:val="007E4781"/>
    <w:rsid w:val="007E751E"/>
    <w:rsid w:val="007E75F8"/>
    <w:rsid w:val="007F02FA"/>
    <w:rsid w:val="007F0671"/>
    <w:rsid w:val="007F08FF"/>
    <w:rsid w:val="007F1C36"/>
    <w:rsid w:val="007F42C2"/>
    <w:rsid w:val="007F4619"/>
    <w:rsid w:val="007F560B"/>
    <w:rsid w:val="007F575C"/>
    <w:rsid w:val="007F6020"/>
    <w:rsid w:val="007F6459"/>
    <w:rsid w:val="007F681B"/>
    <w:rsid w:val="007F69C2"/>
    <w:rsid w:val="007F6E6C"/>
    <w:rsid w:val="007F70E4"/>
    <w:rsid w:val="007F748B"/>
    <w:rsid w:val="0080028C"/>
    <w:rsid w:val="00800684"/>
    <w:rsid w:val="008014F3"/>
    <w:rsid w:val="00801CFA"/>
    <w:rsid w:val="00803238"/>
    <w:rsid w:val="00803D35"/>
    <w:rsid w:val="00804671"/>
    <w:rsid w:val="008047EE"/>
    <w:rsid w:val="00805BE5"/>
    <w:rsid w:val="008104D0"/>
    <w:rsid w:val="008107BB"/>
    <w:rsid w:val="008109D0"/>
    <w:rsid w:val="00811374"/>
    <w:rsid w:val="00811AC6"/>
    <w:rsid w:val="008126EE"/>
    <w:rsid w:val="00812A2D"/>
    <w:rsid w:val="0081319E"/>
    <w:rsid w:val="008141A4"/>
    <w:rsid w:val="00815556"/>
    <w:rsid w:val="0081593C"/>
    <w:rsid w:val="0081679F"/>
    <w:rsid w:val="00817747"/>
    <w:rsid w:val="00817A47"/>
    <w:rsid w:val="008205BE"/>
    <w:rsid w:val="00822D56"/>
    <w:rsid w:val="00822EC7"/>
    <w:rsid w:val="008236B2"/>
    <w:rsid w:val="00823F8A"/>
    <w:rsid w:val="00824CA5"/>
    <w:rsid w:val="00826096"/>
    <w:rsid w:val="008301E9"/>
    <w:rsid w:val="00830213"/>
    <w:rsid w:val="00831657"/>
    <w:rsid w:val="00832282"/>
    <w:rsid w:val="00832759"/>
    <w:rsid w:val="008345BA"/>
    <w:rsid w:val="00834EE7"/>
    <w:rsid w:val="00835E9E"/>
    <w:rsid w:val="0084159C"/>
    <w:rsid w:val="008417D7"/>
    <w:rsid w:val="00842952"/>
    <w:rsid w:val="00844F59"/>
    <w:rsid w:val="00845611"/>
    <w:rsid w:val="00845756"/>
    <w:rsid w:val="0084577E"/>
    <w:rsid w:val="008468D8"/>
    <w:rsid w:val="00847048"/>
    <w:rsid w:val="00847371"/>
    <w:rsid w:val="0084763A"/>
    <w:rsid w:val="00847A68"/>
    <w:rsid w:val="00847BF1"/>
    <w:rsid w:val="008516D7"/>
    <w:rsid w:val="00852352"/>
    <w:rsid w:val="0085276E"/>
    <w:rsid w:val="00852DE1"/>
    <w:rsid w:val="00852E6F"/>
    <w:rsid w:val="008531D4"/>
    <w:rsid w:val="00853726"/>
    <w:rsid w:val="00853D7D"/>
    <w:rsid w:val="0085432E"/>
    <w:rsid w:val="008543E7"/>
    <w:rsid w:val="008547AD"/>
    <w:rsid w:val="00856740"/>
    <w:rsid w:val="00856EEA"/>
    <w:rsid w:val="00857BAE"/>
    <w:rsid w:val="0086090F"/>
    <w:rsid w:val="008609AC"/>
    <w:rsid w:val="00861A9C"/>
    <w:rsid w:val="00861D4A"/>
    <w:rsid w:val="00866794"/>
    <w:rsid w:val="00866D14"/>
    <w:rsid w:val="00867BB9"/>
    <w:rsid w:val="008702A4"/>
    <w:rsid w:val="00871526"/>
    <w:rsid w:val="008716AB"/>
    <w:rsid w:val="008717EB"/>
    <w:rsid w:val="00871E99"/>
    <w:rsid w:val="008722EC"/>
    <w:rsid w:val="0087385E"/>
    <w:rsid w:val="00874558"/>
    <w:rsid w:val="00876C08"/>
    <w:rsid w:val="0087762F"/>
    <w:rsid w:val="00877849"/>
    <w:rsid w:val="00880625"/>
    <w:rsid w:val="00880C2B"/>
    <w:rsid w:val="00881E1E"/>
    <w:rsid w:val="00881EA7"/>
    <w:rsid w:val="008841EB"/>
    <w:rsid w:val="008849DC"/>
    <w:rsid w:val="00886A95"/>
    <w:rsid w:val="00887F5D"/>
    <w:rsid w:val="00891055"/>
    <w:rsid w:val="008911E1"/>
    <w:rsid w:val="008914CE"/>
    <w:rsid w:val="00891C6C"/>
    <w:rsid w:val="00891FEC"/>
    <w:rsid w:val="008929F6"/>
    <w:rsid w:val="00892C37"/>
    <w:rsid w:val="00892CB0"/>
    <w:rsid w:val="00893B81"/>
    <w:rsid w:val="00894588"/>
    <w:rsid w:val="00894597"/>
    <w:rsid w:val="00894C20"/>
    <w:rsid w:val="008951F2"/>
    <w:rsid w:val="008969D3"/>
    <w:rsid w:val="00896E8C"/>
    <w:rsid w:val="008970CD"/>
    <w:rsid w:val="008A09CA"/>
    <w:rsid w:val="008A0CD0"/>
    <w:rsid w:val="008A11F5"/>
    <w:rsid w:val="008A14D7"/>
    <w:rsid w:val="008A1F7C"/>
    <w:rsid w:val="008A2833"/>
    <w:rsid w:val="008A2B7F"/>
    <w:rsid w:val="008A3687"/>
    <w:rsid w:val="008A4BBB"/>
    <w:rsid w:val="008A4D26"/>
    <w:rsid w:val="008A62B8"/>
    <w:rsid w:val="008A7509"/>
    <w:rsid w:val="008A7698"/>
    <w:rsid w:val="008B04DB"/>
    <w:rsid w:val="008B094B"/>
    <w:rsid w:val="008B134F"/>
    <w:rsid w:val="008B165D"/>
    <w:rsid w:val="008B1893"/>
    <w:rsid w:val="008B3CDD"/>
    <w:rsid w:val="008B4C06"/>
    <w:rsid w:val="008B5789"/>
    <w:rsid w:val="008B64BF"/>
    <w:rsid w:val="008B64F5"/>
    <w:rsid w:val="008B6A56"/>
    <w:rsid w:val="008B7E3B"/>
    <w:rsid w:val="008C07BD"/>
    <w:rsid w:val="008C1AC1"/>
    <w:rsid w:val="008C316F"/>
    <w:rsid w:val="008C37A5"/>
    <w:rsid w:val="008C42EB"/>
    <w:rsid w:val="008C49CB"/>
    <w:rsid w:val="008C4BC7"/>
    <w:rsid w:val="008C4DED"/>
    <w:rsid w:val="008C583D"/>
    <w:rsid w:val="008C5A40"/>
    <w:rsid w:val="008C5C73"/>
    <w:rsid w:val="008C640A"/>
    <w:rsid w:val="008C6D98"/>
    <w:rsid w:val="008C779A"/>
    <w:rsid w:val="008C7F04"/>
    <w:rsid w:val="008D01A1"/>
    <w:rsid w:val="008D0C44"/>
    <w:rsid w:val="008D0F2C"/>
    <w:rsid w:val="008D107A"/>
    <w:rsid w:val="008D17AB"/>
    <w:rsid w:val="008D222F"/>
    <w:rsid w:val="008D28B5"/>
    <w:rsid w:val="008D3E9C"/>
    <w:rsid w:val="008D3FA3"/>
    <w:rsid w:val="008D4A9D"/>
    <w:rsid w:val="008D5015"/>
    <w:rsid w:val="008D508D"/>
    <w:rsid w:val="008D584D"/>
    <w:rsid w:val="008D60DD"/>
    <w:rsid w:val="008D60F7"/>
    <w:rsid w:val="008D62B9"/>
    <w:rsid w:val="008D6750"/>
    <w:rsid w:val="008D6795"/>
    <w:rsid w:val="008D7063"/>
    <w:rsid w:val="008D71FA"/>
    <w:rsid w:val="008D7CBE"/>
    <w:rsid w:val="008D7E62"/>
    <w:rsid w:val="008E0696"/>
    <w:rsid w:val="008E2C47"/>
    <w:rsid w:val="008E2E5B"/>
    <w:rsid w:val="008E359A"/>
    <w:rsid w:val="008E37CA"/>
    <w:rsid w:val="008E48BB"/>
    <w:rsid w:val="008E4CA6"/>
    <w:rsid w:val="008E508C"/>
    <w:rsid w:val="008E60F8"/>
    <w:rsid w:val="008E7BC0"/>
    <w:rsid w:val="008F0306"/>
    <w:rsid w:val="008F059A"/>
    <w:rsid w:val="008F0FFA"/>
    <w:rsid w:val="008F1169"/>
    <w:rsid w:val="008F1A94"/>
    <w:rsid w:val="008F22B3"/>
    <w:rsid w:val="008F2A36"/>
    <w:rsid w:val="008F3614"/>
    <w:rsid w:val="008F36A6"/>
    <w:rsid w:val="008F5563"/>
    <w:rsid w:val="008F56E7"/>
    <w:rsid w:val="008F693E"/>
    <w:rsid w:val="008F6D40"/>
    <w:rsid w:val="008F7A8D"/>
    <w:rsid w:val="009031C5"/>
    <w:rsid w:val="009045C3"/>
    <w:rsid w:val="00904660"/>
    <w:rsid w:val="00906B75"/>
    <w:rsid w:val="009070DE"/>
    <w:rsid w:val="00910CE3"/>
    <w:rsid w:val="00910D54"/>
    <w:rsid w:val="00910EFC"/>
    <w:rsid w:val="00911094"/>
    <w:rsid w:val="00913DF0"/>
    <w:rsid w:val="0091497E"/>
    <w:rsid w:val="00915349"/>
    <w:rsid w:val="009157CD"/>
    <w:rsid w:val="009173E4"/>
    <w:rsid w:val="0092028D"/>
    <w:rsid w:val="009204B6"/>
    <w:rsid w:val="00920530"/>
    <w:rsid w:val="0092064D"/>
    <w:rsid w:val="009207D6"/>
    <w:rsid w:val="00921970"/>
    <w:rsid w:val="00921C0B"/>
    <w:rsid w:val="0092214B"/>
    <w:rsid w:val="0092274C"/>
    <w:rsid w:val="00922E38"/>
    <w:rsid w:val="009232CB"/>
    <w:rsid w:val="0092350C"/>
    <w:rsid w:val="00923AE6"/>
    <w:rsid w:val="00923EE9"/>
    <w:rsid w:val="0092481C"/>
    <w:rsid w:val="00925506"/>
    <w:rsid w:val="00925609"/>
    <w:rsid w:val="00932020"/>
    <w:rsid w:val="00932EDD"/>
    <w:rsid w:val="00933371"/>
    <w:rsid w:val="00934B84"/>
    <w:rsid w:val="00934BBC"/>
    <w:rsid w:val="00934C46"/>
    <w:rsid w:val="00934FF9"/>
    <w:rsid w:val="00936847"/>
    <w:rsid w:val="0094040B"/>
    <w:rsid w:val="0094113B"/>
    <w:rsid w:val="0094115A"/>
    <w:rsid w:val="0094202F"/>
    <w:rsid w:val="00942499"/>
    <w:rsid w:val="00942829"/>
    <w:rsid w:val="00942CC3"/>
    <w:rsid w:val="00942D27"/>
    <w:rsid w:val="00943625"/>
    <w:rsid w:val="00943F7F"/>
    <w:rsid w:val="009443BC"/>
    <w:rsid w:val="0094475A"/>
    <w:rsid w:val="00945C87"/>
    <w:rsid w:val="00945E16"/>
    <w:rsid w:val="009465B2"/>
    <w:rsid w:val="00947FE9"/>
    <w:rsid w:val="00950D76"/>
    <w:rsid w:val="00950E75"/>
    <w:rsid w:val="009513A9"/>
    <w:rsid w:val="0095143B"/>
    <w:rsid w:val="00951C3C"/>
    <w:rsid w:val="009520DA"/>
    <w:rsid w:val="00952BBB"/>
    <w:rsid w:val="00953F21"/>
    <w:rsid w:val="00954D4A"/>
    <w:rsid w:val="00955348"/>
    <w:rsid w:val="0095572A"/>
    <w:rsid w:val="00955952"/>
    <w:rsid w:val="0095713B"/>
    <w:rsid w:val="00957904"/>
    <w:rsid w:val="00957F74"/>
    <w:rsid w:val="00960327"/>
    <w:rsid w:val="00960C3F"/>
    <w:rsid w:val="00961CEA"/>
    <w:rsid w:val="009622F2"/>
    <w:rsid w:val="00962755"/>
    <w:rsid w:val="0096293B"/>
    <w:rsid w:val="009630C8"/>
    <w:rsid w:val="009634A3"/>
    <w:rsid w:val="00963EF6"/>
    <w:rsid w:val="009641D9"/>
    <w:rsid w:val="009646CC"/>
    <w:rsid w:val="00964C9F"/>
    <w:rsid w:val="00964D21"/>
    <w:rsid w:val="0096577B"/>
    <w:rsid w:val="00965EBA"/>
    <w:rsid w:val="0096647C"/>
    <w:rsid w:val="009665C5"/>
    <w:rsid w:val="0096661A"/>
    <w:rsid w:val="00966CF8"/>
    <w:rsid w:val="0096708A"/>
    <w:rsid w:val="009673F0"/>
    <w:rsid w:val="009674C1"/>
    <w:rsid w:val="0097087A"/>
    <w:rsid w:val="009726B9"/>
    <w:rsid w:val="009730AC"/>
    <w:rsid w:val="00973A04"/>
    <w:rsid w:val="009745DE"/>
    <w:rsid w:val="00974E3B"/>
    <w:rsid w:val="00977187"/>
    <w:rsid w:val="00977F2B"/>
    <w:rsid w:val="00977FE5"/>
    <w:rsid w:val="009801AB"/>
    <w:rsid w:val="00980EF8"/>
    <w:rsid w:val="0098180D"/>
    <w:rsid w:val="009819C2"/>
    <w:rsid w:val="00981E94"/>
    <w:rsid w:val="00983675"/>
    <w:rsid w:val="009836DD"/>
    <w:rsid w:val="00983995"/>
    <w:rsid w:val="009849DF"/>
    <w:rsid w:val="00984CBD"/>
    <w:rsid w:val="00985029"/>
    <w:rsid w:val="0098519D"/>
    <w:rsid w:val="00985534"/>
    <w:rsid w:val="00985707"/>
    <w:rsid w:val="00986BE0"/>
    <w:rsid w:val="00990488"/>
    <w:rsid w:val="00990D94"/>
    <w:rsid w:val="009911CB"/>
    <w:rsid w:val="00991752"/>
    <w:rsid w:val="0099213F"/>
    <w:rsid w:val="00992E34"/>
    <w:rsid w:val="00992F40"/>
    <w:rsid w:val="009945E5"/>
    <w:rsid w:val="009946BF"/>
    <w:rsid w:val="00994DCE"/>
    <w:rsid w:val="009952B4"/>
    <w:rsid w:val="00995560"/>
    <w:rsid w:val="00995A89"/>
    <w:rsid w:val="00995C88"/>
    <w:rsid w:val="00995D91"/>
    <w:rsid w:val="00996FFA"/>
    <w:rsid w:val="00997B91"/>
    <w:rsid w:val="009A00D2"/>
    <w:rsid w:val="009A250B"/>
    <w:rsid w:val="009A32C0"/>
    <w:rsid w:val="009A3C98"/>
    <w:rsid w:val="009A4E8A"/>
    <w:rsid w:val="009A51D9"/>
    <w:rsid w:val="009A5CF2"/>
    <w:rsid w:val="009A6A05"/>
    <w:rsid w:val="009A6A6F"/>
    <w:rsid w:val="009A7D2F"/>
    <w:rsid w:val="009A7F1E"/>
    <w:rsid w:val="009A7F85"/>
    <w:rsid w:val="009B0604"/>
    <w:rsid w:val="009B1461"/>
    <w:rsid w:val="009B1C71"/>
    <w:rsid w:val="009B2E48"/>
    <w:rsid w:val="009B3436"/>
    <w:rsid w:val="009B415F"/>
    <w:rsid w:val="009B5BA4"/>
    <w:rsid w:val="009B6FC9"/>
    <w:rsid w:val="009B70DB"/>
    <w:rsid w:val="009B7679"/>
    <w:rsid w:val="009B79C3"/>
    <w:rsid w:val="009B7B83"/>
    <w:rsid w:val="009C22F4"/>
    <w:rsid w:val="009C3E76"/>
    <w:rsid w:val="009C4352"/>
    <w:rsid w:val="009C4C96"/>
    <w:rsid w:val="009C5022"/>
    <w:rsid w:val="009C56B7"/>
    <w:rsid w:val="009C791D"/>
    <w:rsid w:val="009D0D32"/>
    <w:rsid w:val="009D127C"/>
    <w:rsid w:val="009D35D0"/>
    <w:rsid w:val="009D394F"/>
    <w:rsid w:val="009D4E50"/>
    <w:rsid w:val="009D5184"/>
    <w:rsid w:val="009D523F"/>
    <w:rsid w:val="009D5B3D"/>
    <w:rsid w:val="009D5ED1"/>
    <w:rsid w:val="009D6046"/>
    <w:rsid w:val="009D6682"/>
    <w:rsid w:val="009D68F8"/>
    <w:rsid w:val="009D7448"/>
    <w:rsid w:val="009E2B97"/>
    <w:rsid w:val="009E2DD7"/>
    <w:rsid w:val="009E3625"/>
    <w:rsid w:val="009E3CA3"/>
    <w:rsid w:val="009E3F55"/>
    <w:rsid w:val="009E577E"/>
    <w:rsid w:val="009E6607"/>
    <w:rsid w:val="009E6D96"/>
    <w:rsid w:val="009E76D4"/>
    <w:rsid w:val="009E7BFA"/>
    <w:rsid w:val="009E7E12"/>
    <w:rsid w:val="009E7FE2"/>
    <w:rsid w:val="009F0DE6"/>
    <w:rsid w:val="009F10FA"/>
    <w:rsid w:val="009F1222"/>
    <w:rsid w:val="009F3205"/>
    <w:rsid w:val="009F3994"/>
    <w:rsid w:val="009F4608"/>
    <w:rsid w:val="009F49C6"/>
    <w:rsid w:val="009F4A33"/>
    <w:rsid w:val="009F6DDE"/>
    <w:rsid w:val="009F7CF8"/>
    <w:rsid w:val="00A00670"/>
    <w:rsid w:val="00A00817"/>
    <w:rsid w:val="00A00979"/>
    <w:rsid w:val="00A01405"/>
    <w:rsid w:val="00A0246F"/>
    <w:rsid w:val="00A02BC4"/>
    <w:rsid w:val="00A02E07"/>
    <w:rsid w:val="00A039ED"/>
    <w:rsid w:val="00A03EA5"/>
    <w:rsid w:val="00A04ABA"/>
    <w:rsid w:val="00A04FDB"/>
    <w:rsid w:val="00A05B17"/>
    <w:rsid w:val="00A07185"/>
    <w:rsid w:val="00A10017"/>
    <w:rsid w:val="00A1025F"/>
    <w:rsid w:val="00A1072D"/>
    <w:rsid w:val="00A1098C"/>
    <w:rsid w:val="00A112E2"/>
    <w:rsid w:val="00A114FF"/>
    <w:rsid w:val="00A1178A"/>
    <w:rsid w:val="00A121A1"/>
    <w:rsid w:val="00A135AE"/>
    <w:rsid w:val="00A13727"/>
    <w:rsid w:val="00A13B0F"/>
    <w:rsid w:val="00A13D84"/>
    <w:rsid w:val="00A159F6"/>
    <w:rsid w:val="00A1752F"/>
    <w:rsid w:val="00A179A4"/>
    <w:rsid w:val="00A17BDB"/>
    <w:rsid w:val="00A209C8"/>
    <w:rsid w:val="00A20BEC"/>
    <w:rsid w:val="00A21385"/>
    <w:rsid w:val="00A2254C"/>
    <w:rsid w:val="00A22EFB"/>
    <w:rsid w:val="00A233A5"/>
    <w:rsid w:val="00A2501C"/>
    <w:rsid w:val="00A2508E"/>
    <w:rsid w:val="00A251D7"/>
    <w:rsid w:val="00A25FF0"/>
    <w:rsid w:val="00A26408"/>
    <w:rsid w:val="00A27E17"/>
    <w:rsid w:val="00A27E76"/>
    <w:rsid w:val="00A27EEC"/>
    <w:rsid w:val="00A3092D"/>
    <w:rsid w:val="00A30EA4"/>
    <w:rsid w:val="00A31168"/>
    <w:rsid w:val="00A3166E"/>
    <w:rsid w:val="00A31892"/>
    <w:rsid w:val="00A331C4"/>
    <w:rsid w:val="00A33B6D"/>
    <w:rsid w:val="00A33EEF"/>
    <w:rsid w:val="00A34685"/>
    <w:rsid w:val="00A3479C"/>
    <w:rsid w:val="00A34965"/>
    <w:rsid w:val="00A36DA6"/>
    <w:rsid w:val="00A4206A"/>
    <w:rsid w:val="00A42FC9"/>
    <w:rsid w:val="00A43A8B"/>
    <w:rsid w:val="00A44624"/>
    <w:rsid w:val="00A44B65"/>
    <w:rsid w:val="00A4608B"/>
    <w:rsid w:val="00A46248"/>
    <w:rsid w:val="00A462B4"/>
    <w:rsid w:val="00A463CF"/>
    <w:rsid w:val="00A46C09"/>
    <w:rsid w:val="00A47B09"/>
    <w:rsid w:val="00A50ABB"/>
    <w:rsid w:val="00A51675"/>
    <w:rsid w:val="00A5692A"/>
    <w:rsid w:val="00A56A02"/>
    <w:rsid w:val="00A57355"/>
    <w:rsid w:val="00A60FE4"/>
    <w:rsid w:val="00A61250"/>
    <w:rsid w:val="00A61E92"/>
    <w:rsid w:val="00A62662"/>
    <w:rsid w:val="00A627A4"/>
    <w:rsid w:val="00A62B11"/>
    <w:rsid w:val="00A62EF8"/>
    <w:rsid w:val="00A64B7B"/>
    <w:rsid w:val="00A66DC6"/>
    <w:rsid w:val="00A67C9B"/>
    <w:rsid w:val="00A67F65"/>
    <w:rsid w:val="00A70EBE"/>
    <w:rsid w:val="00A71327"/>
    <w:rsid w:val="00A71CF6"/>
    <w:rsid w:val="00A7241B"/>
    <w:rsid w:val="00A72799"/>
    <w:rsid w:val="00A72EFA"/>
    <w:rsid w:val="00A73669"/>
    <w:rsid w:val="00A7436D"/>
    <w:rsid w:val="00A74527"/>
    <w:rsid w:val="00A74896"/>
    <w:rsid w:val="00A764C9"/>
    <w:rsid w:val="00A77657"/>
    <w:rsid w:val="00A77721"/>
    <w:rsid w:val="00A77807"/>
    <w:rsid w:val="00A77EA9"/>
    <w:rsid w:val="00A80709"/>
    <w:rsid w:val="00A80758"/>
    <w:rsid w:val="00A80B96"/>
    <w:rsid w:val="00A8117D"/>
    <w:rsid w:val="00A8120B"/>
    <w:rsid w:val="00A8165D"/>
    <w:rsid w:val="00A81BEB"/>
    <w:rsid w:val="00A81D28"/>
    <w:rsid w:val="00A8300B"/>
    <w:rsid w:val="00A832E7"/>
    <w:rsid w:val="00A83746"/>
    <w:rsid w:val="00A84831"/>
    <w:rsid w:val="00A867E6"/>
    <w:rsid w:val="00A86986"/>
    <w:rsid w:val="00A86B76"/>
    <w:rsid w:val="00A8740B"/>
    <w:rsid w:val="00A879C8"/>
    <w:rsid w:val="00A87FCE"/>
    <w:rsid w:val="00A906C9"/>
    <w:rsid w:val="00A911B2"/>
    <w:rsid w:val="00A91C01"/>
    <w:rsid w:val="00A93BAE"/>
    <w:rsid w:val="00A948A3"/>
    <w:rsid w:val="00A95F69"/>
    <w:rsid w:val="00A960A2"/>
    <w:rsid w:val="00A964F2"/>
    <w:rsid w:val="00A978EF"/>
    <w:rsid w:val="00AA0066"/>
    <w:rsid w:val="00AA02A4"/>
    <w:rsid w:val="00AA102A"/>
    <w:rsid w:val="00AA107B"/>
    <w:rsid w:val="00AA23A2"/>
    <w:rsid w:val="00AA259C"/>
    <w:rsid w:val="00AA3DAF"/>
    <w:rsid w:val="00AA418E"/>
    <w:rsid w:val="00AA45B9"/>
    <w:rsid w:val="00AA5054"/>
    <w:rsid w:val="00AA5DC6"/>
    <w:rsid w:val="00AA617D"/>
    <w:rsid w:val="00AA6481"/>
    <w:rsid w:val="00AA78A8"/>
    <w:rsid w:val="00AB0536"/>
    <w:rsid w:val="00AB0846"/>
    <w:rsid w:val="00AB1CB5"/>
    <w:rsid w:val="00AB3124"/>
    <w:rsid w:val="00AB383C"/>
    <w:rsid w:val="00AB39A7"/>
    <w:rsid w:val="00AB3D40"/>
    <w:rsid w:val="00AB494F"/>
    <w:rsid w:val="00AB4D0F"/>
    <w:rsid w:val="00AB5FF1"/>
    <w:rsid w:val="00AB6A52"/>
    <w:rsid w:val="00AC01FC"/>
    <w:rsid w:val="00AC0271"/>
    <w:rsid w:val="00AC44F8"/>
    <w:rsid w:val="00AC5B38"/>
    <w:rsid w:val="00AC71A7"/>
    <w:rsid w:val="00AC73BC"/>
    <w:rsid w:val="00AC7B1C"/>
    <w:rsid w:val="00AD0E2F"/>
    <w:rsid w:val="00AD19E7"/>
    <w:rsid w:val="00AD1BA9"/>
    <w:rsid w:val="00AD293A"/>
    <w:rsid w:val="00AD3966"/>
    <w:rsid w:val="00AD535E"/>
    <w:rsid w:val="00AD5D0F"/>
    <w:rsid w:val="00AD7BAD"/>
    <w:rsid w:val="00AE106F"/>
    <w:rsid w:val="00AE1074"/>
    <w:rsid w:val="00AE21EA"/>
    <w:rsid w:val="00AE2619"/>
    <w:rsid w:val="00AE2660"/>
    <w:rsid w:val="00AE347E"/>
    <w:rsid w:val="00AE41E1"/>
    <w:rsid w:val="00AE5F3E"/>
    <w:rsid w:val="00AE5FCE"/>
    <w:rsid w:val="00AE691D"/>
    <w:rsid w:val="00AE745C"/>
    <w:rsid w:val="00AE761A"/>
    <w:rsid w:val="00AE788F"/>
    <w:rsid w:val="00AE7C9A"/>
    <w:rsid w:val="00AF0618"/>
    <w:rsid w:val="00AF1839"/>
    <w:rsid w:val="00AF25BC"/>
    <w:rsid w:val="00AF47E0"/>
    <w:rsid w:val="00AF4BEE"/>
    <w:rsid w:val="00AF4C1B"/>
    <w:rsid w:val="00AF5DE3"/>
    <w:rsid w:val="00AF6C1A"/>
    <w:rsid w:val="00B00A17"/>
    <w:rsid w:val="00B00AA1"/>
    <w:rsid w:val="00B00DE7"/>
    <w:rsid w:val="00B01109"/>
    <w:rsid w:val="00B01560"/>
    <w:rsid w:val="00B01B8E"/>
    <w:rsid w:val="00B02438"/>
    <w:rsid w:val="00B026C9"/>
    <w:rsid w:val="00B02D7F"/>
    <w:rsid w:val="00B02EDB"/>
    <w:rsid w:val="00B03038"/>
    <w:rsid w:val="00B0365F"/>
    <w:rsid w:val="00B03F32"/>
    <w:rsid w:val="00B06544"/>
    <w:rsid w:val="00B1053F"/>
    <w:rsid w:val="00B10774"/>
    <w:rsid w:val="00B117E4"/>
    <w:rsid w:val="00B11B24"/>
    <w:rsid w:val="00B120FC"/>
    <w:rsid w:val="00B135E4"/>
    <w:rsid w:val="00B1384D"/>
    <w:rsid w:val="00B1390D"/>
    <w:rsid w:val="00B1446B"/>
    <w:rsid w:val="00B1469B"/>
    <w:rsid w:val="00B149CE"/>
    <w:rsid w:val="00B157C5"/>
    <w:rsid w:val="00B1709E"/>
    <w:rsid w:val="00B17431"/>
    <w:rsid w:val="00B20416"/>
    <w:rsid w:val="00B206DF"/>
    <w:rsid w:val="00B20980"/>
    <w:rsid w:val="00B20D0F"/>
    <w:rsid w:val="00B20E90"/>
    <w:rsid w:val="00B21921"/>
    <w:rsid w:val="00B219C7"/>
    <w:rsid w:val="00B22262"/>
    <w:rsid w:val="00B228FA"/>
    <w:rsid w:val="00B230F4"/>
    <w:rsid w:val="00B25984"/>
    <w:rsid w:val="00B25B7E"/>
    <w:rsid w:val="00B25EE2"/>
    <w:rsid w:val="00B26245"/>
    <w:rsid w:val="00B303E6"/>
    <w:rsid w:val="00B30492"/>
    <w:rsid w:val="00B30E43"/>
    <w:rsid w:val="00B31812"/>
    <w:rsid w:val="00B330C0"/>
    <w:rsid w:val="00B35821"/>
    <w:rsid w:val="00B361F8"/>
    <w:rsid w:val="00B363A3"/>
    <w:rsid w:val="00B368D9"/>
    <w:rsid w:val="00B36B22"/>
    <w:rsid w:val="00B37C59"/>
    <w:rsid w:val="00B40193"/>
    <w:rsid w:val="00B40D86"/>
    <w:rsid w:val="00B417B1"/>
    <w:rsid w:val="00B42663"/>
    <w:rsid w:val="00B433CF"/>
    <w:rsid w:val="00B43A24"/>
    <w:rsid w:val="00B443E2"/>
    <w:rsid w:val="00B44855"/>
    <w:rsid w:val="00B44F16"/>
    <w:rsid w:val="00B45321"/>
    <w:rsid w:val="00B4756F"/>
    <w:rsid w:val="00B47E7D"/>
    <w:rsid w:val="00B52267"/>
    <w:rsid w:val="00B52C6C"/>
    <w:rsid w:val="00B52DAD"/>
    <w:rsid w:val="00B538FC"/>
    <w:rsid w:val="00B54C2F"/>
    <w:rsid w:val="00B55076"/>
    <w:rsid w:val="00B55131"/>
    <w:rsid w:val="00B55263"/>
    <w:rsid w:val="00B5634F"/>
    <w:rsid w:val="00B56C9D"/>
    <w:rsid w:val="00B57192"/>
    <w:rsid w:val="00B57306"/>
    <w:rsid w:val="00B60F78"/>
    <w:rsid w:val="00B62089"/>
    <w:rsid w:val="00B62358"/>
    <w:rsid w:val="00B625A0"/>
    <w:rsid w:val="00B65029"/>
    <w:rsid w:val="00B6504A"/>
    <w:rsid w:val="00B65711"/>
    <w:rsid w:val="00B66309"/>
    <w:rsid w:val="00B66549"/>
    <w:rsid w:val="00B66E8A"/>
    <w:rsid w:val="00B6715D"/>
    <w:rsid w:val="00B70CC4"/>
    <w:rsid w:val="00B72311"/>
    <w:rsid w:val="00B72A30"/>
    <w:rsid w:val="00B72A89"/>
    <w:rsid w:val="00B733B1"/>
    <w:rsid w:val="00B753EB"/>
    <w:rsid w:val="00B755DD"/>
    <w:rsid w:val="00B75655"/>
    <w:rsid w:val="00B75CDA"/>
    <w:rsid w:val="00B761D3"/>
    <w:rsid w:val="00B76916"/>
    <w:rsid w:val="00B76C7D"/>
    <w:rsid w:val="00B76D88"/>
    <w:rsid w:val="00B77953"/>
    <w:rsid w:val="00B77C29"/>
    <w:rsid w:val="00B80BC5"/>
    <w:rsid w:val="00B80CB9"/>
    <w:rsid w:val="00B821B4"/>
    <w:rsid w:val="00B82A02"/>
    <w:rsid w:val="00B83784"/>
    <w:rsid w:val="00B83AAD"/>
    <w:rsid w:val="00B83BEF"/>
    <w:rsid w:val="00B841B8"/>
    <w:rsid w:val="00B8457A"/>
    <w:rsid w:val="00B84662"/>
    <w:rsid w:val="00B8482B"/>
    <w:rsid w:val="00B84C4C"/>
    <w:rsid w:val="00B85591"/>
    <w:rsid w:val="00B85D35"/>
    <w:rsid w:val="00B85D94"/>
    <w:rsid w:val="00B86888"/>
    <w:rsid w:val="00B87702"/>
    <w:rsid w:val="00B8786A"/>
    <w:rsid w:val="00B878BB"/>
    <w:rsid w:val="00B90275"/>
    <w:rsid w:val="00B91ED5"/>
    <w:rsid w:val="00B92BFD"/>
    <w:rsid w:val="00B93422"/>
    <w:rsid w:val="00B94A44"/>
    <w:rsid w:val="00B94B50"/>
    <w:rsid w:val="00B9552D"/>
    <w:rsid w:val="00B9560C"/>
    <w:rsid w:val="00B9639D"/>
    <w:rsid w:val="00B963BA"/>
    <w:rsid w:val="00B96943"/>
    <w:rsid w:val="00B97F2C"/>
    <w:rsid w:val="00BA0003"/>
    <w:rsid w:val="00BA0015"/>
    <w:rsid w:val="00BA2B42"/>
    <w:rsid w:val="00BA4154"/>
    <w:rsid w:val="00BA475E"/>
    <w:rsid w:val="00BA666F"/>
    <w:rsid w:val="00BB0474"/>
    <w:rsid w:val="00BB0729"/>
    <w:rsid w:val="00BB0C38"/>
    <w:rsid w:val="00BB0FEF"/>
    <w:rsid w:val="00BB1198"/>
    <w:rsid w:val="00BB11B3"/>
    <w:rsid w:val="00BB183A"/>
    <w:rsid w:val="00BB1E0D"/>
    <w:rsid w:val="00BB1F81"/>
    <w:rsid w:val="00BB3C3C"/>
    <w:rsid w:val="00BB42ED"/>
    <w:rsid w:val="00BB499E"/>
    <w:rsid w:val="00BB66DE"/>
    <w:rsid w:val="00BB682F"/>
    <w:rsid w:val="00BB6EB8"/>
    <w:rsid w:val="00BB7420"/>
    <w:rsid w:val="00BB772E"/>
    <w:rsid w:val="00BC03B3"/>
    <w:rsid w:val="00BC0B9B"/>
    <w:rsid w:val="00BC0C89"/>
    <w:rsid w:val="00BC114B"/>
    <w:rsid w:val="00BC184B"/>
    <w:rsid w:val="00BC1941"/>
    <w:rsid w:val="00BC3BF7"/>
    <w:rsid w:val="00BC406C"/>
    <w:rsid w:val="00BC51E1"/>
    <w:rsid w:val="00BC5561"/>
    <w:rsid w:val="00BC57E2"/>
    <w:rsid w:val="00BC58DB"/>
    <w:rsid w:val="00BC72CC"/>
    <w:rsid w:val="00BC73D2"/>
    <w:rsid w:val="00BC7E77"/>
    <w:rsid w:val="00BD1609"/>
    <w:rsid w:val="00BD16D1"/>
    <w:rsid w:val="00BD2C5D"/>
    <w:rsid w:val="00BD4D83"/>
    <w:rsid w:val="00BD5261"/>
    <w:rsid w:val="00BD5B82"/>
    <w:rsid w:val="00BD5B8B"/>
    <w:rsid w:val="00BD5F6B"/>
    <w:rsid w:val="00BD6C63"/>
    <w:rsid w:val="00BD7548"/>
    <w:rsid w:val="00BD7827"/>
    <w:rsid w:val="00BD7962"/>
    <w:rsid w:val="00BD7C5E"/>
    <w:rsid w:val="00BE1789"/>
    <w:rsid w:val="00BE3080"/>
    <w:rsid w:val="00BE30B0"/>
    <w:rsid w:val="00BE340D"/>
    <w:rsid w:val="00BE4154"/>
    <w:rsid w:val="00BE508D"/>
    <w:rsid w:val="00BE6530"/>
    <w:rsid w:val="00BE6EFA"/>
    <w:rsid w:val="00BE7D7F"/>
    <w:rsid w:val="00BE7E93"/>
    <w:rsid w:val="00BE7EB0"/>
    <w:rsid w:val="00BF187A"/>
    <w:rsid w:val="00BF2619"/>
    <w:rsid w:val="00BF29A1"/>
    <w:rsid w:val="00BF3538"/>
    <w:rsid w:val="00BF374B"/>
    <w:rsid w:val="00BF4594"/>
    <w:rsid w:val="00BF4858"/>
    <w:rsid w:val="00BF49C8"/>
    <w:rsid w:val="00BF4ABC"/>
    <w:rsid w:val="00BF5BB1"/>
    <w:rsid w:val="00BF6F5B"/>
    <w:rsid w:val="00BF7937"/>
    <w:rsid w:val="00C004E6"/>
    <w:rsid w:val="00C02ED2"/>
    <w:rsid w:val="00C03ADD"/>
    <w:rsid w:val="00C0479B"/>
    <w:rsid w:val="00C04B20"/>
    <w:rsid w:val="00C04D90"/>
    <w:rsid w:val="00C04EFB"/>
    <w:rsid w:val="00C05594"/>
    <w:rsid w:val="00C05A04"/>
    <w:rsid w:val="00C05D5B"/>
    <w:rsid w:val="00C07002"/>
    <w:rsid w:val="00C073ED"/>
    <w:rsid w:val="00C079CA"/>
    <w:rsid w:val="00C11632"/>
    <w:rsid w:val="00C1230D"/>
    <w:rsid w:val="00C124A6"/>
    <w:rsid w:val="00C126FB"/>
    <w:rsid w:val="00C132D8"/>
    <w:rsid w:val="00C13474"/>
    <w:rsid w:val="00C135A1"/>
    <w:rsid w:val="00C1560A"/>
    <w:rsid w:val="00C15DF2"/>
    <w:rsid w:val="00C16DB1"/>
    <w:rsid w:val="00C17C81"/>
    <w:rsid w:val="00C17EC8"/>
    <w:rsid w:val="00C2076E"/>
    <w:rsid w:val="00C219E2"/>
    <w:rsid w:val="00C21CDD"/>
    <w:rsid w:val="00C21EB9"/>
    <w:rsid w:val="00C225F8"/>
    <w:rsid w:val="00C24DCB"/>
    <w:rsid w:val="00C25B4B"/>
    <w:rsid w:val="00C2623F"/>
    <w:rsid w:val="00C2632D"/>
    <w:rsid w:val="00C26AB5"/>
    <w:rsid w:val="00C2781D"/>
    <w:rsid w:val="00C304FF"/>
    <w:rsid w:val="00C306E0"/>
    <w:rsid w:val="00C31066"/>
    <w:rsid w:val="00C32B8D"/>
    <w:rsid w:val="00C337A2"/>
    <w:rsid w:val="00C33CE4"/>
    <w:rsid w:val="00C33DD8"/>
    <w:rsid w:val="00C33FF7"/>
    <w:rsid w:val="00C341A3"/>
    <w:rsid w:val="00C34254"/>
    <w:rsid w:val="00C35419"/>
    <w:rsid w:val="00C36466"/>
    <w:rsid w:val="00C3682F"/>
    <w:rsid w:val="00C403B0"/>
    <w:rsid w:val="00C40802"/>
    <w:rsid w:val="00C412A2"/>
    <w:rsid w:val="00C41DE0"/>
    <w:rsid w:val="00C41EF9"/>
    <w:rsid w:val="00C45336"/>
    <w:rsid w:val="00C45D75"/>
    <w:rsid w:val="00C460B2"/>
    <w:rsid w:val="00C468A5"/>
    <w:rsid w:val="00C47CB3"/>
    <w:rsid w:val="00C47F56"/>
    <w:rsid w:val="00C504D3"/>
    <w:rsid w:val="00C515FD"/>
    <w:rsid w:val="00C518F2"/>
    <w:rsid w:val="00C52631"/>
    <w:rsid w:val="00C52E9C"/>
    <w:rsid w:val="00C534E2"/>
    <w:rsid w:val="00C535FF"/>
    <w:rsid w:val="00C537B0"/>
    <w:rsid w:val="00C53FD5"/>
    <w:rsid w:val="00C54233"/>
    <w:rsid w:val="00C54406"/>
    <w:rsid w:val="00C57614"/>
    <w:rsid w:val="00C57AC9"/>
    <w:rsid w:val="00C57C8D"/>
    <w:rsid w:val="00C616F4"/>
    <w:rsid w:val="00C62AC0"/>
    <w:rsid w:val="00C633EC"/>
    <w:rsid w:val="00C63ADF"/>
    <w:rsid w:val="00C6438C"/>
    <w:rsid w:val="00C64A25"/>
    <w:rsid w:val="00C65095"/>
    <w:rsid w:val="00C6523B"/>
    <w:rsid w:val="00C65466"/>
    <w:rsid w:val="00C66579"/>
    <w:rsid w:val="00C67A50"/>
    <w:rsid w:val="00C708C3"/>
    <w:rsid w:val="00C70D02"/>
    <w:rsid w:val="00C723B8"/>
    <w:rsid w:val="00C737C5"/>
    <w:rsid w:val="00C7618F"/>
    <w:rsid w:val="00C76927"/>
    <w:rsid w:val="00C76DC6"/>
    <w:rsid w:val="00C805F1"/>
    <w:rsid w:val="00C8490D"/>
    <w:rsid w:val="00C84CB3"/>
    <w:rsid w:val="00C85B68"/>
    <w:rsid w:val="00C87531"/>
    <w:rsid w:val="00C90182"/>
    <w:rsid w:val="00C906F7"/>
    <w:rsid w:val="00C91122"/>
    <w:rsid w:val="00C9285C"/>
    <w:rsid w:val="00C9317C"/>
    <w:rsid w:val="00C93391"/>
    <w:rsid w:val="00C93FF7"/>
    <w:rsid w:val="00C94E01"/>
    <w:rsid w:val="00C94FA1"/>
    <w:rsid w:val="00C95A0F"/>
    <w:rsid w:val="00C95A9B"/>
    <w:rsid w:val="00C95B1B"/>
    <w:rsid w:val="00C960B9"/>
    <w:rsid w:val="00CA0862"/>
    <w:rsid w:val="00CA11D6"/>
    <w:rsid w:val="00CA228F"/>
    <w:rsid w:val="00CA22A3"/>
    <w:rsid w:val="00CA299A"/>
    <w:rsid w:val="00CA330D"/>
    <w:rsid w:val="00CA38E7"/>
    <w:rsid w:val="00CA3CE8"/>
    <w:rsid w:val="00CA3D4E"/>
    <w:rsid w:val="00CA45F4"/>
    <w:rsid w:val="00CA4942"/>
    <w:rsid w:val="00CA4AA6"/>
    <w:rsid w:val="00CA50B5"/>
    <w:rsid w:val="00CA530C"/>
    <w:rsid w:val="00CA6413"/>
    <w:rsid w:val="00CB0779"/>
    <w:rsid w:val="00CB0CA5"/>
    <w:rsid w:val="00CB10C6"/>
    <w:rsid w:val="00CB1D90"/>
    <w:rsid w:val="00CB6702"/>
    <w:rsid w:val="00CB7417"/>
    <w:rsid w:val="00CC0A01"/>
    <w:rsid w:val="00CC11F8"/>
    <w:rsid w:val="00CC2525"/>
    <w:rsid w:val="00CC264D"/>
    <w:rsid w:val="00CC2863"/>
    <w:rsid w:val="00CC36AD"/>
    <w:rsid w:val="00CC3DAE"/>
    <w:rsid w:val="00CC450C"/>
    <w:rsid w:val="00CC46EA"/>
    <w:rsid w:val="00CC48DB"/>
    <w:rsid w:val="00CC50BE"/>
    <w:rsid w:val="00CC50FF"/>
    <w:rsid w:val="00CC5E86"/>
    <w:rsid w:val="00CC79CD"/>
    <w:rsid w:val="00CC79E7"/>
    <w:rsid w:val="00CD25F1"/>
    <w:rsid w:val="00CD2D3E"/>
    <w:rsid w:val="00CD37D9"/>
    <w:rsid w:val="00CD44C7"/>
    <w:rsid w:val="00CD4691"/>
    <w:rsid w:val="00CD509F"/>
    <w:rsid w:val="00CD64A5"/>
    <w:rsid w:val="00CD6A2C"/>
    <w:rsid w:val="00CD6BD3"/>
    <w:rsid w:val="00CD6FAC"/>
    <w:rsid w:val="00CD76CD"/>
    <w:rsid w:val="00CD7900"/>
    <w:rsid w:val="00CD7A70"/>
    <w:rsid w:val="00CD7CE8"/>
    <w:rsid w:val="00CE14D8"/>
    <w:rsid w:val="00CE21B1"/>
    <w:rsid w:val="00CE23B5"/>
    <w:rsid w:val="00CE2BD5"/>
    <w:rsid w:val="00CE420E"/>
    <w:rsid w:val="00CE5477"/>
    <w:rsid w:val="00CE69F6"/>
    <w:rsid w:val="00CF0296"/>
    <w:rsid w:val="00CF03C6"/>
    <w:rsid w:val="00CF1257"/>
    <w:rsid w:val="00CF1FD5"/>
    <w:rsid w:val="00CF2503"/>
    <w:rsid w:val="00CF25FF"/>
    <w:rsid w:val="00CF3F4A"/>
    <w:rsid w:val="00CF4CD9"/>
    <w:rsid w:val="00CF52A4"/>
    <w:rsid w:val="00CF67BE"/>
    <w:rsid w:val="00CF6938"/>
    <w:rsid w:val="00CF6F99"/>
    <w:rsid w:val="00CF72EC"/>
    <w:rsid w:val="00CF7BE0"/>
    <w:rsid w:val="00D019BD"/>
    <w:rsid w:val="00D01A22"/>
    <w:rsid w:val="00D0264E"/>
    <w:rsid w:val="00D02C05"/>
    <w:rsid w:val="00D03119"/>
    <w:rsid w:val="00D03F73"/>
    <w:rsid w:val="00D040FF"/>
    <w:rsid w:val="00D047FC"/>
    <w:rsid w:val="00D05771"/>
    <w:rsid w:val="00D05B22"/>
    <w:rsid w:val="00D06631"/>
    <w:rsid w:val="00D06F59"/>
    <w:rsid w:val="00D07EFD"/>
    <w:rsid w:val="00D07FFC"/>
    <w:rsid w:val="00D103AF"/>
    <w:rsid w:val="00D106F7"/>
    <w:rsid w:val="00D1079F"/>
    <w:rsid w:val="00D11032"/>
    <w:rsid w:val="00D1105A"/>
    <w:rsid w:val="00D12C76"/>
    <w:rsid w:val="00D13125"/>
    <w:rsid w:val="00D13DC8"/>
    <w:rsid w:val="00D14113"/>
    <w:rsid w:val="00D14135"/>
    <w:rsid w:val="00D14270"/>
    <w:rsid w:val="00D14900"/>
    <w:rsid w:val="00D1544D"/>
    <w:rsid w:val="00D15A5F"/>
    <w:rsid w:val="00D15A96"/>
    <w:rsid w:val="00D170B6"/>
    <w:rsid w:val="00D173F5"/>
    <w:rsid w:val="00D17496"/>
    <w:rsid w:val="00D205CD"/>
    <w:rsid w:val="00D20AD0"/>
    <w:rsid w:val="00D20CED"/>
    <w:rsid w:val="00D23922"/>
    <w:rsid w:val="00D2392B"/>
    <w:rsid w:val="00D23D7E"/>
    <w:rsid w:val="00D24161"/>
    <w:rsid w:val="00D24DF1"/>
    <w:rsid w:val="00D24F2C"/>
    <w:rsid w:val="00D2586B"/>
    <w:rsid w:val="00D26B81"/>
    <w:rsid w:val="00D2761C"/>
    <w:rsid w:val="00D27876"/>
    <w:rsid w:val="00D313C1"/>
    <w:rsid w:val="00D3149F"/>
    <w:rsid w:val="00D336B5"/>
    <w:rsid w:val="00D34679"/>
    <w:rsid w:val="00D34BEC"/>
    <w:rsid w:val="00D35FBB"/>
    <w:rsid w:val="00D363B6"/>
    <w:rsid w:val="00D36F23"/>
    <w:rsid w:val="00D37042"/>
    <w:rsid w:val="00D37615"/>
    <w:rsid w:val="00D40467"/>
    <w:rsid w:val="00D405C3"/>
    <w:rsid w:val="00D413BA"/>
    <w:rsid w:val="00D41AF8"/>
    <w:rsid w:val="00D41BDA"/>
    <w:rsid w:val="00D41DFB"/>
    <w:rsid w:val="00D42490"/>
    <w:rsid w:val="00D4327B"/>
    <w:rsid w:val="00D43443"/>
    <w:rsid w:val="00D43A09"/>
    <w:rsid w:val="00D44B3D"/>
    <w:rsid w:val="00D45B3F"/>
    <w:rsid w:val="00D4711F"/>
    <w:rsid w:val="00D4740F"/>
    <w:rsid w:val="00D51321"/>
    <w:rsid w:val="00D51CF1"/>
    <w:rsid w:val="00D51F3B"/>
    <w:rsid w:val="00D51FA9"/>
    <w:rsid w:val="00D52CAE"/>
    <w:rsid w:val="00D53541"/>
    <w:rsid w:val="00D535D7"/>
    <w:rsid w:val="00D541C4"/>
    <w:rsid w:val="00D553DD"/>
    <w:rsid w:val="00D55463"/>
    <w:rsid w:val="00D56721"/>
    <w:rsid w:val="00D56753"/>
    <w:rsid w:val="00D5731B"/>
    <w:rsid w:val="00D57660"/>
    <w:rsid w:val="00D602F1"/>
    <w:rsid w:val="00D604B7"/>
    <w:rsid w:val="00D60942"/>
    <w:rsid w:val="00D61D6C"/>
    <w:rsid w:val="00D6219B"/>
    <w:rsid w:val="00D626CC"/>
    <w:rsid w:val="00D627AC"/>
    <w:rsid w:val="00D62A2E"/>
    <w:rsid w:val="00D6349E"/>
    <w:rsid w:val="00D63D5E"/>
    <w:rsid w:val="00D63D8A"/>
    <w:rsid w:val="00D65253"/>
    <w:rsid w:val="00D6611A"/>
    <w:rsid w:val="00D672E1"/>
    <w:rsid w:val="00D71AA0"/>
    <w:rsid w:val="00D745E2"/>
    <w:rsid w:val="00D76D4A"/>
    <w:rsid w:val="00D77B8D"/>
    <w:rsid w:val="00D77B9F"/>
    <w:rsid w:val="00D8118D"/>
    <w:rsid w:val="00D81FDE"/>
    <w:rsid w:val="00D82705"/>
    <w:rsid w:val="00D8275B"/>
    <w:rsid w:val="00D84695"/>
    <w:rsid w:val="00D85C0C"/>
    <w:rsid w:val="00D86BEC"/>
    <w:rsid w:val="00D86DC1"/>
    <w:rsid w:val="00D87BA1"/>
    <w:rsid w:val="00D930D5"/>
    <w:rsid w:val="00D95129"/>
    <w:rsid w:val="00D956F7"/>
    <w:rsid w:val="00D962A0"/>
    <w:rsid w:val="00D96425"/>
    <w:rsid w:val="00D96692"/>
    <w:rsid w:val="00D9694D"/>
    <w:rsid w:val="00DA0E4D"/>
    <w:rsid w:val="00DA1DF8"/>
    <w:rsid w:val="00DA22C7"/>
    <w:rsid w:val="00DA3176"/>
    <w:rsid w:val="00DA33B2"/>
    <w:rsid w:val="00DA3DC6"/>
    <w:rsid w:val="00DA504B"/>
    <w:rsid w:val="00DB088C"/>
    <w:rsid w:val="00DB0930"/>
    <w:rsid w:val="00DB3527"/>
    <w:rsid w:val="00DB5162"/>
    <w:rsid w:val="00DB529B"/>
    <w:rsid w:val="00DB71FF"/>
    <w:rsid w:val="00DB762B"/>
    <w:rsid w:val="00DB778F"/>
    <w:rsid w:val="00DB7CD6"/>
    <w:rsid w:val="00DC0F9E"/>
    <w:rsid w:val="00DC23BE"/>
    <w:rsid w:val="00DC2C30"/>
    <w:rsid w:val="00DC33BA"/>
    <w:rsid w:val="00DC3798"/>
    <w:rsid w:val="00DC560C"/>
    <w:rsid w:val="00DC5630"/>
    <w:rsid w:val="00DC5FE5"/>
    <w:rsid w:val="00DC6278"/>
    <w:rsid w:val="00DC663F"/>
    <w:rsid w:val="00DC67F9"/>
    <w:rsid w:val="00DC6A96"/>
    <w:rsid w:val="00DC72CE"/>
    <w:rsid w:val="00DC78D9"/>
    <w:rsid w:val="00DD37F2"/>
    <w:rsid w:val="00DD3851"/>
    <w:rsid w:val="00DD3B51"/>
    <w:rsid w:val="00DD4083"/>
    <w:rsid w:val="00DD46A8"/>
    <w:rsid w:val="00DD4BAC"/>
    <w:rsid w:val="00DD4F23"/>
    <w:rsid w:val="00DD5CFB"/>
    <w:rsid w:val="00DD600D"/>
    <w:rsid w:val="00DD713D"/>
    <w:rsid w:val="00DD7F84"/>
    <w:rsid w:val="00DE13DF"/>
    <w:rsid w:val="00DE1666"/>
    <w:rsid w:val="00DE247D"/>
    <w:rsid w:val="00DE25D6"/>
    <w:rsid w:val="00DE25F5"/>
    <w:rsid w:val="00DE272B"/>
    <w:rsid w:val="00DE2CF2"/>
    <w:rsid w:val="00DE2FC7"/>
    <w:rsid w:val="00DE47CE"/>
    <w:rsid w:val="00DE480B"/>
    <w:rsid w:val="00DE600F"/>
    <w:rsid w:val="00DE6A4E"/>
    <w:rsid w:val="00DE71F4"/>
    <w:rsid w:val="00DE7359"/>
    <w:rsid w:val="00DE79BF"/>
    <w:rsid w:val="00DF0A6A"/>
    <w:rsid w:val="00DF1A8F"/>
    <w:rsid w:val="00DF2330"/>
    <w:rsid w:val="00DF2F6E"/>
    <w:rsid w:val="00DF2FBA"/>
    <w:rsid w:val="00DF39C8"/>
    <w:rsid w:val="00DF4701"/>
    <w:rsid w:val="00DF477D"/>
    <w:rsid w:val="00DF491E"/>
    <w:rsid w:val="00DF4EED"/>
    <w:rsid w:val="00DF59AC"/>
    <w:rsid w:val="00DF6F3F"/>
    <w:rsid w:val="00DF711D"/>
    <w:rsid w:val="00DF71C1"/>
    <w:rsid w:val="00DF7C64"/>
    <w:rsid w:val="00DF7D9C"/>
    <w:rsid w:val="00DF7DD2"/>
    <w:rsid w:val="00E0279E"/>
    <w:rsid w:val="00E02A1E"/>
    <w:rsid w:val="00E035D0"/>
    <w:rsid w:val="00E05676"/>
    <w:rsid w:val="00E075D6"/>
    <w:rsid w:val="00E0770A"/>
    <w:rsid w:val="00E1128C"/>
    <w:rsid w:val="00E1132C"/>
    <w:rsid w:val="00E12BB7"/>
    <w:rsid w:val="00E14296"/>
    <w:rsid w:val="00E15A07"/>
    <w:rsid w:val="00E1656D"/>
    <w:rsid w:val="00E17F12"/>
    <w:rsid w:val="00E204D3"/>
    <w:rsid w:val="00E21329"/>
    <w:rsid w:val="00E21F31"/>
    <w:rsid w:val="00E22CEE"/>
    <w:rsid w:val="00E2359E"/>
    <w:rsid w:val="00E2465B"/>
    <w:rsid w:val="00E24844"/>
    <w:rsid w:val="00E261F4"/>
    <w:rsid w:val="00E26D08"/>
    <w:rsid w:val="00E26F38"/>
    <w:rsid w:val="00E26FA4"/>
    <w:rsid w:val="00E27737"/>
    <w:rsid w:val="00E27BC8"/>
    <w:rsid w:val="00E30B8C"/>
    <w:rsid w:val="00E30F43"/>
    <w:rsid w:val="00E31951"/>
    <w:rsid w:val="00E32DCF"/>
    <w:rsid w:val="00E3343C"/>
    <w:rsid w:val="00E34130"/>
    <w:rsid w:val="00E3491E"/>
    <w:rsid w:val="00E34F15"/>
    <w:rsid w:val="00E356CB"/>
    <w:rsid w:val="00E35755"/>
    <w:rsid w:val="00E36B71"/>
    <w:rsid w:val="00E36C2E"/>
    <w:rsid w:val="00E36EE8"/>
    <w:rsid w:val="00E37249"/>
    <w:rsid w:val="00E379BB"/>
    <w:rsid w:val="00E4101A"/>
    <w:rsid w:val="00E4181F"/>
    <w:rsid w:val="00E422A4"/>
    <w:rsid w:val="00E42D2E"/>
    <w:rsid w:val="00E43D2D"/>
    <w:rsid w:val="00E44907"/>
    <w:rsid w:val="00E45384"/>
    <w:rsid w:val="00E4626A"/>
    <w:rsid w:val="00E46F03"/>
    <w:rsid w:val="00E50153"/>
    <w:rsid w:val="00E50D17"/>
    <w:rsid w:val="00E51AFD"/>
    <w:rsid w:val="00E51F43"/>
    <w:rsid w:val="00E5242B"/>
    <w:rsid w:val="00E52727"/>
    <w:rsid w:val="00E52912"/>
    <w:rsid w:val="00E53910"/>
    <w:rsid w:val="00E53C6D"/>
    <w:rsid w:val="00E53F67"/>
    <w:rsid w:val="00E5490B"/>
    <w:rsid w:val="00E56D43"/>
    <w:rsid w:val="00E575BB"/>
    <w:rsid w:val="00E57705"/>
    <w:rsid w:val="00E61EBA"/>
    <w:rsid w:val="00E63905"/>
    <w:rsid w:val="00E66587"/>
    <w:rsid w:val="00E6735E"/>
    <w:rsid w:val="00E6757F"/>
    <w:rsid w:val="00E7101E"/>
    <w:rsid w:val="00E7105B"/>
    <w:rsid w:val="00E71176"/>
    <w:rsid w:val="00E711B2"/>
    <w:rsid w:val="00E713EB"/>
    <w:rsid w:val="00E73EA6"/>
    <w:rsid w:val="00E74B53"/>
    <w:rsid w:val="00E75D14"/>
    <w:rsid w:val="00E77636"/>
    <w:rsid w:val="00E777DF"/>
    <w:rsid w:val="00E779BB"/>
    <w:rsid w:val="00E8032E"/>
    <w:rsid w:val="00E83905"/>
    <w:rsid w:val="00E84321"/>
    <w:rsid w:val="00E863A7"/>
    <w:rsid w:val="00E86A69"/>
    <w:rsid w:val="00E87E24"/>
    <w:rsid w:val="00E924CF"/>
    <w:rsid w:val="00E92562"/>
    <w:rsid w:val="00E939B7"/>
    <w:rsid w:val="00E93D8D"/>
    <w:rsid w:val="00E940D6"/>
    <w:rsid w:val="00E940E3"/>
    <w:rsid w:val="00E95443"/>
    <w:rsid w:val="00E9548A"/>
    <w:rsid w:val="00E95D2D"/>
    <w:rsid w:val="00E96156"/>
    <w:rsid w:val="00EA0CA6"/>
    <w:rsid w:val="00EA1880"/>
    <w:rsid w:val="00EA1995"/>
    <w:rsid w:val="00EA223E"/>
    <w:rsid w:val="00EA38E3"/>
    <w:rsid w:val="00EA3D46"/>
    <w:rsid w:val="00EA3F72"/>
    <w:rsid w:val="00EA4C6F"/>
    <w:rsid w:val="00EA58E1"/>
    <w:rsid w:val="00EA593C"/>
    <w:rsid w:val="00EA7953"/>
    <w:rsid w:val="00EB0E8A"/>
    <w:rsid w:val="00EB1258"/>
    <w:rsid w:val="00EB125E"/>
    <w:rsid w:val="00EB1325"/>
    <w:rsid w:val="00EB20E0"/>
    <w:rsid w:val="00EB2259"/>
    <w:rsid w:val="00EB2D28"/>
    <w:rsid w:val="00EB2D79"/>
    <w:rsid w:val="00EB477C"/>
    <w:rsid w:val="00EB50E2"/>
    <w:rsid w:val="00EB5133"/>
    <w:rsid w:val="00EB66C1"/>
    <w:rsid w:val="00EB6D89"/>
    <w:rsid w:val="00EB724C"/>
    <w:rsid w:val="00EC0112"/>
    <w:rsid w:val="00EC0ECA"/>
    <w:rsid w:val="00EC1079"/>
    <w:rsid w:val="00EC1BB3"/>
    <w:rsid w:val="00EC20FD"/>
    <w:rsid w:val="00EC33AF"/>
    <w:rsid w:val="00EC36C4"/>
    <w:rsid w:val="00EC3943"/>
    <w:rsid w:val="00EC5477"/>
    <w:rsid w:val="00EC577B"/>
    <w:rsid w:val="00EC58AC"/>
    <w:rsid w:val="00EC5BEA"/>
    <w:rsid w:val="00EC6231"/>
    <w:rsid w:val="00EC6AF7"/>
    <w:rsid w:val="00EC7B8E"/>
    <w:rsid w:val="00EC7E5A"/>
    <w:rsid w:val="00EC7FBD"/>
    <w:rsid w:val="00ED00C2"/>
    <w:rsid w:val="00ED01A2"/>
    <w:rsid w:val="00ED075F"/>
    <w:rsid w:val="00ED11A9"/>
    <w:rsid w:val="00ED174E"/>
    <w:rsid w:val="00ED1ED2"/>
    <w:rsid w:val="00ED296D"/>
    <w:rsid w:val="00ED4770"/>
    <w:rsid w:val="00ED56F0"/>
    <w:rsid w:val="00ED5EC2"/>
    <w:rsid w:val="00ED60F0"/>
    <w:rsid w:val="00ED684A"/>
    <w:rsid w:val="00ED6C39"/>
    <w:rsid w:val="00ED738D"/>
    <w:rsid w:val="00EE1402"/>
    <w:rsid w:val="00EE17F0"/>
    <w:rsid w:val="00EE1D24"/>
    <w:rsid w:val="00EE3B1B"/>
    <w:rsid w:val="00EE3CC9"/>
    <w:rsid w:val="00EE40F8"/>
    <w:rsid w:val="00EE431A"/>
    <w:rsid w:val="00EE583E"/>
    <w:rsid w:val="00EE5C21"/>
    <w:rsid w:val="00EE5EF4"/>
    <w:rsid w:val="00EE6295"/>
    <w:rsid w:val="00EE6DD0"/>
    <w:rsid w:val="00EE722A"/>
    <w:rsid w:val="00EF04A9"/>
    <w:rsid w:val="00EF1900"/>
    <w:rsid w:val="00EF241B"/>
    <w:rsid w:val="00EF2424"/>
    <w:rsid w:val="00EF3DAF"/>
    <w:rsid w:val="00EF3DD6"/>
    <w:rsid w:val="00EF3DFD"/>
    <w:rsid w:val="00EF3F35"/>
    <w:rsid w:val="00EF40A4"/>
    <w:rsid w:val="00EF4123"/>
    <w:rsid w:val="00EF44C6"/>
    <w:rsid w:val="00EF474D"/>
    <w:rsid w:val="00EF4C81"/>
    <w:rsid w:val="00EF55C2"/>
    <w:rsid w:val="00EF6905"/>
    <w:rsid w:val="00EF6B8A"/>
    <w:rsid w:val="00EF6D99"/>
    <w:rsid w:val="00EF6F35"/>
    <w:rsid w:val="00EF6F87"/>
    <w:rsid w:val="00F00A32"/>
    <w:rsid w:val="00F025BA"/>
    <w:rsid w:val="00F0488B"/>
    <w:rsid w:val="00F06223"/>
    <w:rsid w:val="00F067A2"/>
    <w:rsid w:val="00F06886"/>
    <w:rsid w:val="00F10167"/>
    <w:rsid w:val="00F10914"/>
    <w:rsid w:val="00F126A5"/>
    <w:rsid w:val="00F12751"/>
    <w:rsid w:val="00F12C37"/>
    <w:rsid w:val="00F1301C"/>
    <w:rsid w:val="00F13108"/>
    <w:rsid w:val="00F1569D"/>
    <w:rsid w:val="00F15BE7"/>
    <w:rsid w:val="00F161C9"/>
    <w:rsid w:val="00F16587"/>
    <w:rsid w:val="00F16B8A"/>
    <w:rsid w:val="00F17473"/>
    <w:rsid w:val="00F17FD3"/>
    <w:rsid w:val="00F214AE"/>
    <w:rsid w:val="00F21787"/>
    <w:rsid w:val="00F21CEC"/>
    <w:rsid w:val="00F2212B"/>
    <w:rsid w:val="00F224A9"/>
    <w:rsid w:val="00F224DF"/>
    <w:rsid w:val="00F234C1"/>
    <w:rsid w:val="00F23CDA"/>
    <w:rsid w:val="00F24373"/>
    <w:rsid w:val="00F2632F"/>
    <w:rsid w:val="00F26CB1"/>
    <w:rsid w:val="00F26D54"/>
    <w:rsid w:val="00F30496"/>
    <w:rsid w:val="00F3074F"/>
    <w:rsid w:val="00F319B0"/>
    <w:rsid w:val="00F3209B"/>
    <w:rsid w:val="00F32694"/>
    <w:rsid w:val="00F32BEA"/>
    <w:rsid w:val="00F3307F"/>
    <w:rsid w:val="00F33D11"/>
    <w:rsid w:val="00F341BC"/>
    <w:rsid w:val="00F35685"/>
    <w:rsid w:val="00F35D11"/>
    <w:rsid w:val="00F37F15"/>
    <w:rsid w:val="00F40003"/>
    <w:rsid w:val="00F4018D"/>
    <w:rsid w:val="00F403C5"/>
    <w:rsid w:val="00F40CA3"/>
    <w:rsid w:val="00F422C1"/>
    <w:rsid w:val="00F42535"/>
    <w:rsid w:val="00F42B93"/>
    <w:rsid w:val="00F43232"/>
    <w:rsid w:val="00F4342F"/>
    <w:rsid w:val="00F43C18"/>
    <w:rsid w:val="00F4442B"/>
    <w:rsid w:val="00F445F4"/>
    <w:rsid w:val="00F452A3"/>
    <w:rsid w:val="00F455AF"/>
    <w:rsid w:val="00F45907"/>
    <w:rsid w:val="00F45F45"/>
    <w:rsid w:val="00F4614B"/>
    <w:rsid w:val="00F469A4"/>
    <w:rsid w:val="00F469EF"/>
    <w:rsid w:val="00F46B19"/>
    <w:rsid w:val="00F5150E"/>
    <w:rsid w:val="00F51DBA"/>
    <w:rsid w:val="00F5270A"/>
    <w:rsid w:val="00F52FB4"/>
    <w:rsid w:val="00F53442"/>
    <w:rsid w:val="00F53786"/>
    <w:rsid w:val="00F53AD9"/>
    <w:rsid w:val="00F54EAC"/>
    <w:rsid w:val="00F56B3C"/>
    <w:rsid w:val="00F572EA"/>
    <w:rsid w:val="00F573A9"/>
    <w:rsid w:val="00F6096A"/>
    <w:rsid w:val="00F60986"/>
    <w:rsid w:val="00F60AE7"/>
    <w:rsid w:val="00F6105C"/>
    <w:rsid w:val="00F61912"/>
    <w:rsid w:val="00F62880"/>
    <w:rsid w:val="00F6290A"/>
    <w:rsid w:val="00F62D6A"/>
    <w:rsid w:val="00F63882"/>
    <w:rsid w:val="00F63EE9"/>
    <w:rsid w:val="00F65570"/>
    <w:rsid w:val="00F6562C"/>
    <w:rsid w:val="00F65CCC"/>
    <w:rsid w:val="00F66645"/>
    <w:rsid w:val="00F667A8"/>
    <w:rsid w:val="00F672C7"/>
    <w:rsid w:val="00F67466"/>
    <w:rsid w:val="00F724A9"/>
    <w:rsid w:val="00F731BE"/>
    <w:rsid w:val="00F7405A"/>
    <w:rsid w:val="00F74952"/>
    <w:rsid w:val="00F74CBD"/>
    <w:rsid w:val="00F75A6B"/>
    <w:rsid w:val="00F766CB"/>
    <w:rsid w:val="00F766E4"/>
    <w:rsid w:val="00F76831"/>
    <w:rsid w:val="00F76F47"/>
    <w:rsid w:val="00F7732F"/>
    <w:rsid w:val="00F7788D"/>
    <w:rsid w:val="00F80DD3"/>
    <w:rsid w:val="00F81EB7"/>
    <w:rsid w:val="00F82869"/>
    <w:rsid w:val="00F83409"/>
    <w:rsid w:val="00F83CC8"/>
    <w:rsid w:val="00F846FC"/>
    <w:rsid w:val="00F84DCB"/>
    <w:rsid w:val="00F85C69"/>
    <w:rsid w:val="00F8606C"/>
    <w:rsid w:val="00F86109"/>
    <w:rsid w:val="00F86283"/>
    <w:rsid w:val="00F876FC"/>
    <w:rsid w:val="00F87705"/>
    <w:rsid w:val="00F87C3D"/>
    <w:rsid w:val="00F908C1"/>
    <w:rsid w:val="00F92199"/>
    <w:rsid w:val="00F924B9"/>
    <w:rsid w:val="00F92D75"/>
    <w:rsid w:val="00F9307E"/>
    <w:rsid w:val="00F93361"/>
    <w:rsid w:val="00F940E0"/>
    <w:rsid w:val="00F94776"/>
    <w:rsid w:val="00F951C8"/>
    <w:rsid w:val="00F9685C"/>
    <w:rsid w:val="00F96AFB"/>
    <w:rsid w:val="00F97459"/>
    <w:rsid w:val="00FA1161"/>
    <w:rsid w:val="00FA1509"/>
    <w:rsid w:val="00FA1A42"/>
    <w:rsid w:val="00FA2516"/>
    <w:rsid w:val="00FA27BA"/>
    <w:rsid w:val="00FA3150"/>
    <w:rsid w:val="00FA338F"/>
    <w:rsid w:val="00FA4104"/>
    <w:rsid w:val="00FA5F04"/>
    <w:rsid w:val="00FA69E8"/>
    <w:rsid w:val="00FA6EE4"/>
    <w:rsid w:val="00FA7696"/>
    <w:rsid w:val="00FA7885"/>
    <w:rsid w:val="00FA78E1"/>
    <w:rsid w:val="00FA7942"/>
    <w:rsid w:val="00FB0215"/>
    <w:rsid w:val="00FB0B17"/>
    <w:rsid w:val="00FB0EBB"/>
    <w:rsid w:val="00FB13DE"/>
    <w:rsid w:val="00FB142D"/>
    <w:rsid w:val="00FB1E98"/>
    <w:rsid w:val="00FB25C1"/>
    <w:rsid w:val="00FB3170"/>
    <w:rsid w:val="00FB3886"/>
    <w:rsid w:val="00FB4131"/>
    <w:rsid w:val="00FB6379"/>
    <w:rsid w:val="00FB65B2"/>
    <w:rsid w:val="00FB68B9"/>
    <w:rsid w:val="00FB6EBF"/>
    <w:rsid w:val="00FB735F"/>
    <w:rsid w:val="00FB795E"/>
    <w:rsid w:val="00FC04EC"/>
    <w:rsid w:val="00FC0E78"/>
    <w:rsid w:val="00FC0FBE"/>
    <w:rsid w:val="00FC5994"/>
    <w:rsid w:val="00FC5B13"/>
    <w:rsid w:val="00FC6634"/>
    <w:rsid w:val="00FD1989"/>
    <w:rsid w:val="00FD1FDC"/>
    <w:rsid w:val="00FD2189"/>
    <w:rsid w:val="00FD24E2"/>
    <w:rsid w:val="00FD37D6"/>
    <w:rsid w:val="00FD3A34"/>
    <w:rsid w:val="00FD3A46"/>
    <w:rsid w:val="00FD4DC5"/>
    <w:rsid w:val="00FD4DFE"/>
    <w:rsid w:val="00FD5AFD"/>
    <w:rsid w:val="00FD64DB"/>
    <w:rsid w:val="00FE1C7A"/>
    <w:rsid w:val="00FE4B05"/>
    <w:rsid w:val="00FE5799"/>
    <w:rsid w:val="00FE5978"/>
    <w:rsid w:val="00FE5A3B"/>
    <w:rsid w:val="00FE6736"/>
    <w:rsid w:val="00FE6934"/>
    <w:rsid w:val="00FE6C67"/>
    <w:rsid w:val="00FE755F"/>
    <w:rsid w:val="00FE7C3B"/>
    <w:rsid w:val="00FF0DFC"/>
    <w:rsid w:val="00FF0FB0"/>
    <w:rsid w:val="00FF1092"/>
    <w:rsid w:val="00FF2C06"/>
    <w:rsid w:val="00FF4438"/>
    <w:rsid w:val="00FF537C"/>
    <w:rsid w:val="00FF5AFF"/>
    <w:rsid w:val="00FF5EC6"/>
    <w:rsid w:val="00FF6702"/>
    <w:rsid w:val="00FF7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3C96A1"/>
  <w15:chartTrackingRefBased/>
  <w15:docId w15:val="{F723FE01-B955-4512-B903-3C86639B2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B44855"/>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Char,Alt+1,Alt+11,Alt+12,Alt+13"/>
    <w:basedOn w:val="a0"/>
    <w:next w:val="a1"/>
    <w:link w:val="10"/>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Header 2,Header2,22,heading2,2nd level,H21,H22,H23,H24,H25,R2,E2,†berschrift 2,õberschrift 2"/>
    <w:basedOn w:val="a0"/>
    <w:next w:val="a1"/>
    <w:link w:val="20"/>
    <w:qFormat/>
    <w:rsid w:val="00FE5799"/>
    <w:pPr>
      <w:keepNext/>
      <w:numPr>
        <w:ilvl w:val="1"/>
        <w:numId w:val="1"/>
      </w:numPr>
      <w:spacing w:before="240" w:after="60"/>
      <w:outlineLvl w:val="1"/>
    </w:pPr>
    <w:rPr>
      <w:rFonts w:ascii="Helvetica" w:eastAsia="MS Mincho" w:hAnsi="Helvetica" w:cs="Arial"/>
      <w:b/>
      <w:bCs/>
      <w:iCs/>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1"/>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0"/>
    <w:next w:val="a0"/>
    <w:link w:val="40"/>
    <w:qFormat/>
    <w:rsid w:val="00FE5799"/>
    <w:pPr>
      <w:keepNext/>
      <w:numPr>
        <w:ilvl w:val="3"/>
        <w:numId w:val="1"/>
      </w:numPr>
      <w:spacing w:before="240" w:after="60"/>
      <w:outlineLvl w:val="3"/>
    </w:pPr>
    <w:rPr>
      <w:rFonts w:eastAsia="MS Mincho"/>
      <w:b/>
      <w:bCs/>
      <w:sz w:val="28"/>
      <w:szCs w:val="28"/>
    </w:rPr>
  </w:style>
  <w:style w:type="paragraph" w:styleId="5">
    <w:name w:val="heading 5"/>
    <w:basedOn w:val="a0"/>
    <w:next w:val="a0"/>
    <w:link w:val="50"/>
    <w:qFormat/>
    <w:rsid w:val="00FE5799"/>
    <w:pPr>
      <w:spacing w:before="240" w:after="60"/>
      <w:outlineLvl w:val="4"/>
    </w:pPr>
    <w:rPr>
      <w:b/>
      <w:bCs/>
      <w:i/>
      <w:i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FE5799"/>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FE5799"/>
    <w:rPr>
      <w:rFonts w:ascii="Helvetica" w:eastAsia="MS Mincho" w:hAnsi="Helvetica" w:cs="Arial"/>
      <w:b/>
      <w:bCs/>
      <w:iCs/>
      <w:szCs w:val="28"/>
      <w:lang w:eastAsia="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FE5799"/>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FE5799"/>
    <w:rPr>
      <w:rFonts w:ascii="Times New Roman" w:eastAsia="MS Mincho" w:hAnsi="Times New Roman"/>
      <w:b/>
      <w:bCs/>
      <w:sz w:val="28"/>
      <w:szCs w:val="28"/>
      <w:lang w:eastAsia="en-US"/>
    </w:rPr>
  </w:style>
  <w:style w:type="character" w:customStyle="1" w:styleId="50">
    <w:name w:val="标题 5 字符"/>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rsid w:val="00FE5799"/>
    <w:pPr>
      <w:spacing w:after="120"/>
      <w:jc w:val="both"/>
    </w:pPr>
    <w:rPr>
      <w:rFonts w:eastAsia="MS Mincho"/>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FE5799"/>
    <w:rPr>
      <w:rFonts w:ascii="Times New Roman" w:eastAsia="MS Mincho" w:hAnsi="Times New Roman" w:cs="Times New Roman"/>
      <w:sz w:val="20"/>
      <w:szCs w:val="24"/>
      <w:lang w:val="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FE5799"/>
    <w:pPr>
      <w:tabs>
        <w:tab w:val="center" w:pos="4536"/>
        <w:tab w:val="right" w:pos="9072"/>
      </w:tabs>
    </w:pPr>
    <w:rPr>
      <w:rFonts w:ascii="Arial" w:eastAsia="MS Mincho" w:hAnsi="Arial"/>
      <w: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FE5799"/>
    <w:rPr>
      <w:rFonts w:ascii="Arial" w:eastAsia="MS Mincho" w:hAnsi="Arial" w:cs="Times New Roman"/>
      <w:b/>
      <w:sz w:val="20"/>
      <w:szCs w:val="24"/>
      <w:lang w:val="en-US"/>
    </w:rPr>
  </w:style>
  <w:style w:type="paragraph" w:styleId="a8">
    <w:name w:val="Balloon Text"/>
    <w:basedOn w:val="a0"/>
    <w:link w:val="a9"/>
    <w:unhideWhenUsed/>
    <w:rsid w:val="00334282"/>
    <w:rPr>
      <w:rFonts w:ascii="Tahoma" w:hAnsi="Tahoma" w:cs="Tahoma"/>
      <w:sz w:val="16"/>
      <w:szCs w:val="16"/>
    </w:rPr>
  </w:style>
  <w:style w:type="character" w:customStyle="1" w:styleId="a9">
    <w:name w:val="批注框文本 字符"/>
    <w:link w:val="a8"/>
    <w:rsid w:val="00334282"/>
    <w:rPr>
      <w:rFonts w:ascii="Tahoma" w:eastAsia="Times New Roman" w:hAnsi="Tahoma" w:cs="Tahoma"/>
      <w:sz w:val="16"/>
      <w:szCs w:val="16"/>
      <w:lang w:val="en-US"/>
    </w:rPr>
  </w:style>
  <w:style w:type="paragraph" w:styleId="aa">
    <w:name w:val="caption"/>
    <w:basedOn w:val="a0"/>
    <w:next w:val="a0"/>
    <w:uiPriority w:val="35"/>
    <w:unhideWhenUsed/>
    <w:qFormat/>
    <w:rsid w:val="00334282"/>
    <w:pPr>
      <w:spacing w:after="200"/>
    </w:pPr>
    <w:rPr>
      <w:b/>
      <w:bCs/>
      <w:sz w:val="18"/>
      <w:szCs w:val="18"/>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ñ弌’i,列表段"/>
    <w:basedOn w:val="a0"/>
    <w:link w:val="ac"/>
    <w:uiPriority w:val="34"/>
    <w:qFormat/>
    <w:rsid w:val="003776DB"/>
    <w:pPr>
      <w:ind w:left="720"/>
      <w:contextualSpacing/>
    </w:pPr>
  </w:style>
  <w:style w:type="character" w:styleId="ad">
    <w:name w:val="annotation reference"/>
    <w:semiHidden/>
    <w:unhideWhenUsed/>
    <w:qFormat/>
    <w:rsid w:val="003776DB"/>
    <w:rPr>
      <w:sz w:val="16"/>
      <w:szCs w:val="16"/>
    </w:rPr>
  </w:style>
  <w:style w:type="paragraph" w:styleId="ae">
    <w:name w:val="annotation text"/>
    <w:basedOn w:val="a0"/>
    <w:link w:val="af"/>
    <w:semiHidden/>
    <w:unhideWhenUsed/>
    <w:rsid w:val="003776DB"/>
    <w:rPr>
      <w:szCs w:val="20"/>
    </w:rPr>
  </w:style>
  <w:style w:type="character" w:customStyle="1" w:styleId="af">
    <w:name w:val="批注文字 字符"/>
    <w:link w:val="ae"/>
    <w:rsid w:val="003776DB"/>
    <w:rPr>
      <w:rFonts w:ascii="Times New Roman" w:eastAsia="Times New Roman" w:hAnsi="Times New Roman" w:cs="Times New Roman"/>
      <w:sz w:val="20"/>
      <w:szCs w:val="20"/>
      <w:lang w:val="en-US"/>
    </w:rPr>
  </w:style>
  <w:style w:type="paragraph" w:styleId="af0">
    <w:name w:val="annotation subject"/>
    <w:basedOn w:val="ae"/>
    <w:next w:val="ae"/>
    <w:link w:val="af1"/>
    <w:uiPriority w:val="99"/>
    <w:semiHidden/>
    <w:unhideWhenUsed/>
    <w:rsid w:val="003776DB"/>
    <w:rPr>
      <w:b/>
      <w:bCs/>
    </w:rPr>
  </w:style>
  <w:style w:type="character" w:customStyle="1" w:styleId="af1">
    <w:name w:val="批注主题 字符"/>
    <w:link w:val="af0"/>
    <w:uiPriority w:val="99"/>
    <w:semiHidden/>
    <w:rsid w:val="003776DB"/>
    <w:rPr>
      <w:rFonts w:ascii="Times New Roman" w:eastAsia="Times New Roman" w:hAnsi="Times New Roman" w:cs="Times New Roman"/>
      <w:b/>
      <w:bCs/>
      <w:sz w:val="20"/>
      <w:szCs w:val="20"/>
      <w:lang w:val="en-US"/>
    </w:rPr>
  </w:style>
  <w:style w:type="paragraph" w:styleId="af2">
    <w:name w:val="footer"/>
    <w:basedOn w:val="a0"/>
    <w:link w:val="af3"/>
    <w:uiPriority w:val="99"/>
    <w:unhideWhenUsed/>
    <w:rsid w:val="001B3EB1"/>
    <w:pPr>
      <w:tabs>
        <w:tab w:val="center" w:pos="4536"/>
        <w:tab w:val="right" w:pos="9072"/>
      </w:tabs>
    </w:pPr>
  </w:style>
  <w:style w:type="character" w:customStyle="1" w:styleId="af3">
    <w:name w:val="页脚 字符"/>
    <w:link w:val="af2"/>
    <w:uiPriority w:val="99"/>
    <w:rsid w:val="001B3EB1"/>
    <w:rPr>
      <w:rFonts w:ascii="Times New Roman" w:eastAsia="Times New Roman" w:hAnsi="Times New Roman" w:cs="Times New Roman"/>
      <w:sz w:val="20"/>
      <w:szCs w:val="24"/>
      <w:lang w:val="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0"/>
    <w:link w:val="TALChar"/>
    <w:rsid w:val="00D65253"/>
    <w:pPr>
      <w:keepNext/>
      <w:keepLines/>
    </w:pPr>
    <w:rPr>
      <w:rFonts w:ascii="Arial" w:eastAsia="Malgun Gothic" w:hAnsi="Arial"/>
      <w:sz w:val="18"/>
      <w:szCs w:val="20"/>
      <w:lang w:val="en-GB" w:eastAsia="x-none"/>
    </w:rPr>
  </w:style>
  <w:style w:type="paragraph" w:customStyle="1" w:styleId="TAH">
    <w:name w:val="TAH"/>
    <w:basedOn w:val="a0"/>
    <w:rsid w:val="00D65253"/>
    <w:pPr>
      <w:keepNext/>
      <w:keepLines/>
      <w:jc w:val="center"/>
    </w:pPr>
    <w:rPr>
      <w:rFonts w:ascii="Arial" w:eastAsia="Malgun Gothic" w:hAnsi="Arial"/>
      <w:b/>
      <w:sz w:val="18"/>
      <w:szCs w:val="20"/>
      <w:lang w:val="en-GB" w:eastAsia="x-none"/>
    </w:rPr>
  </w:style>
  <w:style w:type="paragraph" w:customStyle="1" w:styleId="TH">
    <w:name w:val="TH"/>
    <w:basedOn w:val="a0"/>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f4">
    <w:name w:val="Table Grid"/>
    <w:basedOn w:val="a3"/>
    <w:uiPriority w:val="5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Body">
    <w:name w:val="Statement Body"/>
    <w:basedOn w:val="a0"/>
    <w:rsid w:val="000D6647"/>
    <w:pPr>
      <w:numPr>
        <w:numId w:val="3"/>
      </w:numPr>
      <w:spacing w:after="100" w:afterAutospacing="1"/>
      <w:contextualSpacing/>
    </w:pPr>
    <w:rPr>
      <w:sz w:val="22"/>
      <w:lang w:eastAsia="ko-KR"/>
    </w:rPr>
  </w:style>
  <w:style w:type="character" w:styleId="af5">
    <w:name w:val="Hyperlink"/>
    <w:uiPriority w:val="99"/>
    <w:qFormat/>
    <w:rsid w:val="000D6647"/>
    <w:rPr>
      <w:color w:val="0000FF"/>
      <w:u w:val="single"/>
    </w:rPr>
  </w:style>
  <w:style w:type="paragraph" w:styleId="af6">
    <w:name w:val="Normal (Web)"/>
    <w:basedOn w:val="a0"/>
    <w:uiPriority w:val="99"/>
    <w:semiHidden/>
    <w:unhideWhenUsed/>
    <w:rsid w:val="00FB0215"/>
    <w:pPr>
      <w:spacing w:before="100" w:beforeAutospacing="1" w:after="100" w:afterAutospacing="1"/>
    </w:pPr>
    <w:rPr>
      <w:rFonts w:ascii="宋体" w:eastAsia="宋体" w:hAnsi="宋体" w:cs="宋体"/>
      <w:sz w:val="24"/>
      <w:lang w:eastAsia="zh-CN"/>
    </w:rPr>
  </w:style>
  <w:style w:type="paragraph" w:customStyle="1" w:styleId="CRCoverPage">
    <w:name w:val="CR Cover Page"/>
    <w:rsid w:val="00571E9D"/>
    <w:pPr>
      <w:spacing w:after="120"/>
    </w:pPr>
    <w:rPr>
      <w:rFonts w:ascii="Arial" w:eastAsia="Malgun Gothic" w:hAnsi="Arial"/>
      <w:lang w:val="en-GB" w:eastAsia="en-US"/>
    </w:rPr>
  </w:style>
  <w:style w:type="paragraph" w:customStyle="1" w:styleId="BodyTextSingle">
    <w:name w:val="Body Text_Single"/>
    <w:aliases w:val="b1"/>
    <w:basedOn w:val="a0"/>
    <w:rsid w:val="004522F5"/>
    <w:pPr>
      <w:spacing w:after="240"/>
      <w:jc w:val="both"/>
    </w:pPr>
    <w:rPr>
      <w:rFonts w:eastAsia="宋体"/>
      <w:sz w:val="24"/>
      <w:szCs w:val="20"/>
    </w:rPr>
  </w:style>
  <w:style w:type="paragraph" w:customStyle="1" w:styleId="References">
    <w:name w:val="References"/>
    <w:basedOn w:val="a0"/>
    <w:rsid w:val="000103FB"/>
    <w:pPr>
      <w:numPr>
        <w:numId w:val="4"/>
      </w:numPr>
      <w:autoSpaceDE w:val="0"/>
      <w:autoSpaceDN w:val="0"/>
      <w:snapToGrid w:val="0"/>
      <w:spacing w:after="60"/>
      <w:jc w:val="both"/>
    </w:pPr>
    <w:rPr>
      <w:rFonts w:eastAsia="宋体"/>
      <w:szCs w:val="16"/>
    </w:rPr>
  </w:style>
  <w:style w:type="paragraph" w:customStyle="1" w:styleId="ZT">
    <w:name w:val="ZT"/>
    <w:rsid w:val="00074200"/>
    <w:pPr>
      <w:framePr w:wrap="notBeside" w:hAnchor="margin" w:yAlign="center"/>
      <w:widowControl w:val="0"/>
      <w:spacing w:line="240" w:lineRule="atLeast"/>
      <w:jc w:val="right"/>
    </w:pPr>
    <w:rPr>
      <w:rFonts w:ascii="Arial" w:hAnsi="Arial"/>
      <w:b/>
      <w:sz w:val="34"/>
      <w:lang w:val="en-GB" w:eastAsia="en-US"/>
    </w:rPr>
  </w:style>
  <w:style w:type="paragraph" w:styleId="a">
    <w:name w:val="List Bullet"/>
    <w:basedOn w:val="a0"/>
    <w:uiPriority w:val="99"/>
    <w:semiHidden/>
    <w:unhideWhenUsed/>
    <w:rsid w:val="00F81EB7"/>
    <w:pPr>
      <w:numPr>
        <w:numId w:val="5"/>
      </w:numPr>
      <w:contextualSpacing/>
    </w:pPr>
  </w:style>
  <w:style w:type="paragraph" w:customStyle="1" w:styleId="B1">
    <w:name w:val="B1"/>
    <w:basedOn w:val="af7"/>
    <w:link w:val="B1Zchn"/>
    <w:qFormat/>
    <w:rsid w:val="000376E3"/>
    <w:pPr>
      <w:overflowPunct w:val="0"/>
      <w:autoSpaceDE w:val="0"/>
      <w:autoSpaceDN w:val="0"/>
      <w:adjustRightInd w:val="0"/>
      <w:spacing w:after="180"/>
      <w:ind w:left="568" w:firstLineChars="0" w:hanging="284"/>
      <w:contextualSpacing w:val="0"/>
      <w:textAlignment w:val="baseline"/>
    </w:pPr>
    <w:rPr>
      <w:rFonts w:eastAsia="宋体"/>
      <w:szCs w:val="20"/>
      <w:lang w:val="en-GB" w:eastAsia="en-GB"/>
    </w:rPr>
  </w:style>
  <w:style w:type="paragraph" w:styleId="af7">
    <w:name w:val="List"/>
    <w:basedOn w:val="a0"/>
    <w:uiPriority w:val="99"/>
    <w:semiHidden/>
    <w:unhideWhenUsed/>
    <w:rsid w:val="000376E3"/>
    <w:pPr>
      <w:ind w:left="200" w:hangingChars="200" w:hanging="200"/>
      <w:contextualSpacing/>
    </w:pPr>
  </w:style>
  <w:style w:type="paragraph" w:customStyle="1" w:styleId="B2">
    <w:name w:val="B2"/>
    <w:basedOn w:val="21"/>
    <w:link w:val="B2Char"/>
    <w:qFormat/>
    <w:rsid w:val="000376E3"/>
    <w:pPr>
      <w:overflowPunct w:val="0"/>
      <w:autoSpaceDE w:val="0"/>
      <w:autoSpaceDN w:val="0"/>
      <w:adjustRightInd w:val="0"/>
      <w:spacing w:after="180"/>
      <w:ind w:leftChars="0" w:left="851" w:firstLineChars="0" w:hanging="284"/>
      <w:contextualSpacing w:val="0"/>
      <w:textAlignment w:val="baseline"/>
    </w:pPr>
    <w:rPr>
      <w:rFonts w:eastAsia="宋体"/>
      <w:szCs w:val="20"/>
      <w:lang w:val="en-GB" w:eastAsia="en-GB"/>
    </w:rPr>
  </w:style>
  <w:style w:type="paragraph" w:styleId="21">
    <w:name w:val="List 2"/>
    <w:basedOn w:val="a0"/>
    <w:uiPriority w:val="99"/>
    <w:semiHidden/>
    <w:unhideWhenUsed/>
    <w:rsid w:val="000376E3"/>
    <w:pPr>
      <w:ind w:leftChars="200" w:left="100" w:hangingChars="200" w:hanging="200"/>
      <w:contextualSpacing/>
    </w:pPr>
  </w:style>
  <w:style w:type="paragraph" w:styleId="af8">
    <w:name w:val="Revision"/>
    <w:hidden/>
    <w:uiPriority w:val="99"/>
    <w:semiHidden/>
    <w:rsid w:val="00C2781D"/>
    <w:rPr>
      <w:rFonts w:ascii="Times New Roman" w:eastAsia="Times New Roman" w:hAnsi="Times New Roman"/>
      <w:szCs w:val="24"/>
      <w:lang w:eastAsia="en-US"/>
    </w:rPr>
  </w:style>
  <w:style w:type="character" w:styleId="af9">
    <w:name w:val="Placeholder Text"/>
    <w:basedOn w:val="a2"/>
    <w:uiPriority w:val="99"/>
    <w:semiHidden/>
    <w:rsid w:val="0016413E"/>
    <w:rPr>
      <w:color w:val="808080"/>
    </w:rPr>
  </w:style>
  <w:style w:type="paragraph" w:customStyle="1" w:styleId="textintend1">
    <w:name w:val="text intend 1"/>
    <w:basedOn w:val="a0"/>
    <w:rsid w:val="002A4BDB"/>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B1Zchn">
    <w:name w:val="B1 Zchn"/>
    <w:link w:val="B1"/>
    <w:qFormat/>
    <w:rsid w:val="00BF2619"/>
    <w:rPr>
      <w:rFonts w:ascii="Times New Roman" w:hAnsi="Times New Roman"/>
      <w:lang w:val="en-GB" w:eastAsia="en-GB"/>
    </w:rPr>
  </w:style>
  <w:style w:type="character" w:customStyle="1" w:styleId="B2Char">
    <w:name w:val="B2 Char"/>
    <w:link w:val="B2"/>
    <w:qFormat/>
    <w:rsid w:val="00BF2619"/>
    <w:rPr>
      <w:rFonts w:ascii="Times New Roman" w:hAnsi="Times New Roman"/>
      <w:lang w:val="en-GB" w:eastAsia="en-GB"/>
    </w:rPr>
  </w:style>
  <w:style w:type="paragraph" w:customStyle="1" w:styleId="B3">
    <w:name w:val="B3"/>
    <w:basedOn w:val="a0"/>
    <w:link w:val="B3Char"/>
    <w:rsid w:val="00BF2619"/>
    <w:pPr>
      <w:spacing w:after="180"/>
      <w:ind w:left="1135" w:hanging="284"/>
    </w:pPr>
    <w:rPr>
      <w:rFonts w:eastAsiaTheme="minorEastAsia"/>
      <w:szCs w:val="20"/>
      <w:lang w:val="en-GB"/>
    </w:rPr>
  </w:style>
  <w:style w:type="character" w:customStyle="1" w:styleId="B3Char">
    <w:name w:val="B3 Char"/>
    <w:link w:val="B3"/>
    <w:rsid w:val="00BF2619"/>
    <w:rPr>
      <w:rFonts w:ascii="Times New Roman" w:eastAsiaTheme="minorEastAsia" w:hAnsi="Times New Roman"/>
      <w:lang w:val="en-GB" w:eastAsia="en-US"/>
    </w:rPr>
  </w:style>
  <w:style w:type="paragraph" w:styleId="3">
    <w:name w:val="List Number 3"/>
    <w:basedOn w:val="a0"/>
    <w:rsid w:val="00BF2619"/>
    <w:pPr>
      <w:numPr>
        <w:numId w:val="7"/>
      </w:numPr>
      <w:overflowPunct w:val="0"/>
      <w:autoSpaceDE w:val="0"/>
      <w:autoSpaceDN w:val="0"/>
      <w:adjustRightInd w:val="0"/>
      <w:spacing w:after="180"/>
      <w:textAlignment w:val="baseline"/>
    </w:pPr>
    <w:rPr>
      <w:rFonts w:eastAsiaTheme="minorEastAsia"/>
      <w:szCs w:val="20"/>
      <w:lang w:val="en-GB"/>
    </w:rPr>
  </w:style>
  <w:style w:type="paragraph" w:customStyle="1" w:styleId="textintend3">
    <w:name w:val="text intend 3"/>
    <w:basedOn w:val="a0"/>
    <w:rsid w:val="00730837"/>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4">
    <w:name w:val="B4"/>
    <w:basedOn w:val="a0"/>
    <w:link w:val="B4Char"/>
    <w:rsid w:val="002A3D08"/>
    <w:pPr>
      <w:spacing w:after="180"/>
      <w:ind w:left="1418" w:hanging="284"/>
    </w:pPr>
    <w:rPr>
      <w:rFonts w:eastAsiaTheme="minorEastAsia"/>
      <w:szCs w:val="20"/>
      <w:lang w:val="en-GB"/>
    </w:rPr>
  </w:style>
  <w:style w:type="paragraph" w:customStyle="1" w:styleId="B5">
    <w:name w:val="B5"/>
    <w:basedOn w:val="a0"/>
    <w:rsid w:val="002A3D08"/>
    <w:pPr>
      <w:spacing w:after="180"/>
      <w:ind w:left="1702" w:hanging="284"/>
    </w:pPr>
    <w:rPr>
      <w:rFonts w:eastAsiaTheme="minorEastAsia"/>
      <w:szCs w:val="20"/>
      <w:lang w:val="en-GB"/>
    </w:rPr>
  </w:style>
  <w:style w:type="character" w:customStyle="1" w:styleId="B4Char">
    <w:name w:val="B4 Char"/>
    <w:link w:val="B4"/>
    <w:rsid w:val="002A3D08"/>
    <w:rPr>
      <w:rFonts w:ascii="Times New Roman" w:eastAsiaTheme="minorEastAsia" w:hAnsi="Times New Roman"/>
      <w:lang w:val="en-GB" w:eastAsia="en-US"/>
    </w:rPr>
  </w:style>
  <w:style w:type="paragraph" w:customStyle="1" w:styleId="b20">
    <w:name w:val="b20"/>
    <w:basedOn w:val="a0"/>
    <w:uiPriority w:val="99"/>
    <w:rsid w:val="00406254"/>
    <w:rPr>
      <w:rFonts w:ascii="Calibri" w:eastAsiaTheme="minorHAnsi" w:hAnsi="Calibri" w:cs="Calibri"/>
      <w:sz w:val="22"/>
      <w:szCs w:val="22"/>
    </w:rPr>
  </w:style>
  <w:style w:type="paragraph" w:customStyle="1" w:styleId="xmsonormal">
    <w:name w:val="xmsonormal"/>
    <w:basedOn w:val="a0"/>
    <w:rsid w:val="001E5612"/>
    <w:rPr>
      <w:rFonts w:ascii="宋体" w:eastAsia="宋体" w:hAnsi="宋体" w:cs="宋体"/>
      <w:sz w:val="24"/>
      <w:szCs w:val="22"/>
      <w:lang w:eastAsia="zh-CN"/>
    </w:rPr>
  </w:style>
  <w:style w:type="character" w:customStyle="1" w:styleId="Doc-text2Char">
    <w:name w:val="Doc-text2 Char"/>
    <w:link w:val="Doc-text2"/>
    <w:qFormat/>
    <w:rsid w:val="00AD1BA9"/>
    <w:rPr>
      <w:rFonts w:ascii="Arial" w:eastAsia="MS Mincho" w:hAnsi="Arial"/>
      <w:szCs w:val="24"/>
      <w:lang w:val="en-GB" w:eastAsia="en-GB"/>
    </w:rPr>
  </w:style>
  <w:style w:type="paragraph" w:customStyle="1" w:styleId="Doc-text2">
    <w:name w:val="Doc-text2"/>
    <w:basedOn w:val="a0"/>
    <w:link w:val="Doc-text2Char"/>
    <w:qFormat/>
    <w:rsid w:val="00AD1BA9"/>
    <w:pPr>
      <w:tabs>
        <w:tab w:val="left" w:pos="1622"/>
      </w:tabs>
      <w:ind w:left="1622" w:hanging="363"/>
    </w:pPr>
    <w:rPr>
      <w:rFonts w:ascii="Arial" w:eastAsia="MS Mincho" w:hAnsi="Arial"/>
      <w:lang w:val="en-GB" w:eastAsia="en-GB"/>
    </w:rPr>
  </w:style>
  <w:style w:type="character" w:customStyle="1" w:styleId="apple-converted-space">
    <w:name w:val="apple-converted-space"/>
    <w:basedOn w:val="a2"/>
    <w:qFormat/>
    <w:rsid w:val="00033A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65336">
      <w:bodyDiv w:val="1"/>
      <w:marLeft w:val="0"/>
      <w:marRight w:val="0"/>
      <w:marTop w:val="0"/>
      <w:marBottom w:val="0"/>
      <w:divBdr>
        <w:top w:val="none" w:sz="0" w:space="0" w:color="auto"/>
        <w:left w:val="none" w:sz="0" w:space="0" w:color="auto"/>
        <w:bottom w:val="none" w:sz="0" w:space="0" w:color="auto"/>
        <w:right w:val="none" w:sz="0" w:space="0" w:color="auto"/>
      </w:divBdr>
    </w:div>
    <w:div w:id="167914181">
      <w:bodyDiv w:val="1"/>
      <w:marLeft w:val="0"/>
      <w:marRight w:val="0"/>
      <w:marTop w:val="0"/>
      <w:marBottom w:val="0"/>
      <w:divBdr>
        <w:top w:val="none" w:sz="0" w:space="0" w:color="auto"/>
        <w:left w:val="none" w:sz="0" w:space="0" w:color="auto"/>
        <w:bottom w:val="none" w:sz="0" w:space="0" w:color="auto"/>
        <w:right w:val="none" w:sz="0" w:space="0" w:color="auto"/>
      </w:divBdr>
    </w:div>
    <w:div w:id="198519610">
      <w:bodyDiv w:val="1"/>
      <w:marLeft w:val="0"/>
      <w:marRight w:val="0"/>
      <w:marTop w:val="0"/>
      <w:marBottom w:val="0"/>
      <w:divBdr>
        <w:top w:val="none" w:sz="0" w:space="0" w:color="auto"/>
        <w:left w:val="none" w:sz="0" w:space="0" w:color="auto"/>
        <w:bottom w:val="none" w:sz="0" w:space="0" w:color="auto"/>
        <w:right w:val="none" w:sz="0" w:space="0" w:color="auto"/>
      </w:divBdr>
      <w:divsChild>
        <w:div w:id="649134582">
          <w:marLeft w:val="446"/>
          <w:marRight w:val="0"/>
          <w:marTop w:val="0"/>
          <w:marBottom w:val="120"/>
          <w:divBdr>
            <w:top w:val="none" w:sz="0" w:space="0" w:color="auto"/>
            <w:left w:val="none" w:sz="0" w:space="0" w:color="auto"/>
            <w:bottom w:val="none" w:sz="0" w:space="0" w:color="auto"/>
            <w:right w:val="none" w:sz="0" w:space="0" w:color="auto"/>
          </w:divBdr>
        </w:div>
        <w:div w:id="1118259253">
          <w:marLeft w:val="1166"/>
          <w:marRight w:val="0"/>
          <w:marTop w:val="0"/>
          <w:marBottom w:val="120"/>
          <w:divBdr>
            <w:top w:val="none" w:sz="0" w:space="0" w:color="auto"/>
            <w:left w:val="none" w:sz="0" w:space="0" w:color="auto"/>
            <w:bottom w:val="none" w:sz="0" w:space="0" w:color="auto"/>
            <w:right w:val="none" w:sz="0" w:space="0" w:color="auto"/>
          </w:divBdr>
        </w:div>
        <w:div w:id="1254779361">
          <w:marLeft w:val="1166"/>
          <w:marRight w:val="0"/>
          <w:marTop w:val="0"/>
          <w:marBottom w:val="120"/>
          <w:divBdr>
            <w:top w:val="none" w:sz="0" w:space="0" w:color="auto"/>
            <w:left w:val="none" w:sz="0" w:space="0" w:color="auto"/>
            <w:bottom w:val="none" w:sz="0" w:space="0" w:color="auto"/>
            <w:right w:val="none" w:sz="0" w:space="0" w:color="auto"/>
          </w:divBdr>
        </w:div>
        <w:div w:id="1743941849">
          <w:marLeft w:val="1166"/>
          <w:marRight w:val="0"/>
          <w:marTop w:val="0"/>
          <w:marBottom w:val="120"/>
          <w:divBdr>
            <w:top w:val="none" w:sz="0" w:space="0" w:color="auto"/>
            <w:left w:val="none" w:sz="0" w:space="0" w:color="auto"/>
            <w:bottom w:val="none" w:sz="0" w:space="0" w:color="auto"/>
            <w:right w:val="none" w:sz="0" w:space="0" w:color="auto"/>
          </w:divBdr>
        </w:div>
        <w:div w:id="1756593031">
          <w:marLeft w:val="446"/>
          <w:marRight w:val="0"/>
          <w:marTop w:val="0"/>
          <w:marBottom w:val="120"/>
          <w:divBdr>
            <w:top w:val="none" w:sz="0" w:space="0" w:color="auto"/>
            <w:left w:val="none" w:sz="0" w:space="0" w:color="auto"/>
            <w:bottom w:val="none" w:sz="0" w:space="0" w:color="auto"/>
            <w:right w:val="none" w:sz="0" w:space="0" w:color="auto"/>
          </w:divBdr>
        </w:div>
        <w:div w:id="1782843477">
          <w:marLeft w:val="1166"/>
          <w:marRight w:val="0"/>
          <w:marTop w:val="0"/>
          <w:marBottom w:val="120"/>
          <w:divBdr>
            <w:top w:val="none" w:sz="0" w:space="0" w:color="auto"/>
            <w:left w:val="none" w:sz="0" w:space="0" w:color="auto"/>
            <w:bottom w:val="none" w:sz="0" w:space="0" w:color="auto"/>
            <w:right w:val="none" w:sz="0" w:space="0" w:color="auto"/>
          </w:divBdr>
        </w:div>
      </w:divsChild>
    </w:div>
    <w:div w:id="208302288">
      <w:bodyDiv w:val="1"/>
      <w:marLeft w:val="0"/>
      <w:marRight w:val="0"/>
      <w:marTop w:val="0"/>
      <w:marBottom w:val="0"/>
      <w:divBdr>
        <w:top w:val="none" w:sz="0" w:space="0" w:color="auto"/>
        <w:left w:val="none" w:sz="0" w:space="0" w:color="auto"/>
        <w:bottom w:val="none" w:sz="0" w:space="0" w:color="auto"/>
        <w:right w:val="none" w:sz="0" w:space="0" w:color="auto"/>
      </w:divBdr>
      <w:divsChild>
        <w:div w:id="101462848">
          <w:marLeft w:val="1166"/>
          <w:marRight w:val="0"/>
          <w:marTop w:val="0"/>
          <w:marBottom w:val="60"/>
          <w:divBdr>
            <w:top w:val="none" w:sz="0" w:space="0" w:color="auto"/>
            <w:left w:val="none" w:sz="0" w:space="0" w:color="auto"/>
            <w:bottom w:val="none" w:sz="0" w:space="0" w:color="auto"/>
            <w:right w:val="none" w:sz="0" w:space="0" w:color="auto"/>
          </w:divBdr>
        </w:div>
        <w:div w:id="103233710">
          <w:marLeft w:val="446"/>
          <w:marRight w:val="0"/>
          <w:marTop w:val="0"/>
          <w:marBottom w:val="60"/>
          <w:divBdr>
            <w:top w:val="none" w:sz="0" w:space="0" w:color="auto"/>
            <w:left w:val="none" w:sz="0" w:space="0" w:color="auto"/>
            <w:bottom w:val="none" w:sz="0" w:space="0" w:color="auto"/>
            <w:right w:val="none" w:sz="0" w:space="0" w:color="auto"/>
          </w:divBdr>
        </w:div>
        <w:div w:id="1763447679">
          <w:marLeft w:val="446"/>
          <w:marRight w:val="0"/>
          <w:marTop w:val="0"/>
          <w:marBottom w:val="60"/>
          <w:divBdr>
            <w:top w:val="none" w:sz="0" w:space="0" w:color="auto"/>
            <w:left w:val="none" w:sz="0" w:space="0" w:color="auto"/>
            <w:bottom w:val="none" w:sz="0" w:space="0" w:color="auto"/>
            <w:right w:val="none" w:sz="0" w:space="0" w:color="auto"/>
          </w:divBdr>
        </w:div>
        <w:div w:id="1868060381">
          <w:marLeft w:val="1166"/>
          <w:marRight w:val="0"/>
          <w:marTop w:val="0"/>
          <w:marBottom w:val="60"/>
          <w:divBdr>
            <w:top w:val="none" w:sz="0" w:space="0" w:color="auto"/>
            <w:left w:val="none" w:sz="0" w:space="0" w:color="auto"/>
            <w:bottom w:val="none" w:sz="0" w:space="0" w:color="auto"/>
            <w:right w:val="none" w:sz="0" w:space="0" w:color="auto"/>
          </w:divBdr>
        </w:div>
        <w:div w:id="2031564001">
          <w:marLeft w:val="446"/>
          <w:marRight w:val="0"/>
          <w:marTop w:val="0"/>
          <w:marBottom w:val="60"/>
          <w:divBdr>
            <w:top w:val="none" w:sz="0" w:space="0" w:color="auto"/>
            <w:left w:val="none" w:sz="0" w:space="0" w:color="auto"/>
            <w:bottom w:val="none" w:sz="0" w:space="0" w:color="auto"/>
            <w:right w:val="none" w:sz="0" w:space="0" w:color="auto"/>
          </w:divBdr>
        </w:div>
      </w:divsChild>
    </w:div>
    <w:div w:id="379983669">
      <w:bodyDiv w:val="1"/>
      <w:marLeft w:val="0"/>
      <w:marRight w:val="0"/>
      <w:marTop w:val="0"/>
      <w:marBottom w:val="0"/>
      <w:divBdr>
        <w:top w:val="none" w:sz="0" w:space="0" w:color="auto"/>
        <w:left w:val="none" w:sz="0" w:space="0" w:color="auto"/>
        <w:bottom w:val="none" w:sz="0" w:space="0" w:color="auto"/>
        <w:right w:val="none" w:sz="0" w:space="0" w:color="auto"/>
      </w:divBdr>
      <w:divsChild>
        <w:div w:id="744181249">
          <w:marLeft w:val="1080"/>
          <w:marRight w:val="0"/>
          <w:marTop w:val="100"/>
          <w:marBottom w:val="0"/>
          <w:divBdr>
            <w:top w:val="none" w:sz="0" w:space="0" w:color="auto"/>
            <w:left w:val="none" w:sz="0" w:space="0" w:color="auto"/>
            <w:bottom w:val="none" w:sz="0" w:space="0" w:color="auto"/>
            <w:right w:val="none" w:sz="0" w:space="0" w:color="auto"/>
          </w:divBdr>
        </w:div>
      </w:divsChild>
    </w:div>
    <w:div w:id="687610011">
      <w:bodyDiv w:val="1"/>
      <w:marLeft w:val="0"/>
      <w:marRight w:val="0"/>
      <w:marTop w:val="0"/>
      <w:marBottom w:val="0"/>
      <w:divBdr>
        <w:top w:val="none" w:sz="0" w:space="0" w:color="auto"/>
        <w:left w:val="none" w:sz="0" w:space="0" w:color="auto"/>
        <w:bottom w:val="none" w:sz="0" w:space="0" w:color="auto"/>
        <w:right w:val="none" w:sz="0" w:space="0" w:color="auto"/>
      </w:divBdr>
      <w:divsChild>
        <w:div w:id="1047411013">
          <w:marLeft w:val="1800"/>
          <w:marRight w:val="0"/>
          <w:marTop w:val="58"/>
          <w:marBottom w:val="0"/>
          <w:divBdr>
            <w:top w:val="none" w:sz="0" w:space="0" w:color="auto"/>
            <w:left w:val="none" w:sz="0" w:space="0" w:color="auto"/>
            <w:bottom w:val="none" w:sz="0" w:space="0" w:color="auto"/>
            <w:right w:val="none" w:sz="0" w:space="0" w:color="auto"/>
          </w:divBdr>
        </w:div>
      </w:divsChild>
    </w:div>
    <w:div w:id="740176872">
      <w:bodyDiv w:val="1"/>
      <w:marLeft w:val="0"/>
      <w:marRight w:val="0"/>
      <w:marTop w:val="0"/>
      <w:marBottom w:val="0"/>
      <w:divBdr>
        <w:top w:val="none" w:sz="0" w:space="0" w:color="auto"/>
        <w:left w:val="none" w:sz="0" w:space="0" w:color="auto"/>
        <w:bottom w:val="none" w:sz="0" w:space="0" w:color="auto"/>
        <w:right w:val="none" w:sz="0" w:space="0" w:color="auto"/>
      </w:divBdr>
      <w:divsChild>
        <w:div w:id="1937398461">
          <w:marLeft w:val="1800"/>
          <w:marRight w:val="0"/>
          <w:marTop w:val="58"/>
          <w:marBottom w:val="0"/>
          <w:divBdr>
            <w:top w:val="none" w:sz="0" w:space="0" w:color="auto"/>
            <w:left w:val="none" w:sz="0" w:space="0" w:color="auto"/>
            <w:bottom w:val="none" w:sz="0" w:space="0" w:color="auto"/>
            <w:right w:val="none" w:sz="0" w:space="0" w:color="auto"/>
          </w:divBdr>
        </w:div>
      </w:divsChild>
    </w:div>
    <w:div w:id="962349236">
      <w:bodyDiv w:val="1"/>
      <w:marLeft w:val="0"/>
      <w:marRight w:val="0"/>
      <w:marTop w:val="0"/>
      <w:marBottom w:val="0"/>
      <w:divBdr>
        <w:top w:val="none" w:sz="0" w:space="0" w:color="auto"/>
        <w:left w:val="none" w:sz="0" w:space="0" w:color="auto"/>
        <w:bottom w:val="none" w:sz="0" w:space="0" w:color="auto"/>
        <w:right w:val="none" w:sz="0" w:space="0" w:color="auto"/>
      </w:divBdr>
    </w:div>
    <w:div w:id="1079716149">
      <w:bodyDiv w:val="1"/>
      <w:marLeft w:val="0"/>
      <w:marRight w:val="0"/>
      <w:marTop w:val="0"/>
      <w:marBottom w:val="0"/>
      <w:divBdr>
        <w:top w:val="none" w:sz="0" w:space="0" w:color="auto"/>
        <w:left w:val="none" w:sz="0" w:space="0" w:color="auto"/>
        <w:bottom w:val="none" w:sz="0" w:space="0" w:color="auto"/>
        <w:right w:val="none" w:sz="0" w:space="0" w:color="auto"/>
      </w:divBdr>
    </w:div>
    <w:div w:id="1185364442">
      <w:bodyDiv w:val="1"/>
      <w:marLeft w:val="0"/>
      <w:marRight w:val="0"/>
      <w:marTop w:val="0"/>
      <w:marBottom w:val="0"/>
      <w:divBdr>
        <w:top w:val="none" w:sz="0" w:space="0" w:color="auto"/>
        <w:left w:val="none" w:sz="0" w:space="0" w:color="auto"/>
        <w:bottom w:val="none" w:sz="0" w:space="0" w:color="auto"/>
        <w:right w:val="none" w:sz="0" w:space="0" w:color="auto"/>
      </w:divBdr>
      <w:divsChild>
        <w:div w:id="96949179">
          <w:marLeft w:val="1080"/>
          <w:marRight w:val="0"/>
          <w:marTop w:val="100"/>
          <w:marBottom w:val="0"/>
          <w:divBdr>
            <w:top w:val="none" w:sz="0" w:space="0" w:color="auto"/>
            <w:left w:val="none" w:sz="0" w:space="0" w:color="auto"/>
            <w:bottom w:val="none" w:sz="0" w:space="0" w:color="auto"/>
            <w:right w:val="none" w:sz="0" w:space="0" w:color="auto"/>
          </w:divBdr>
        </w:div>
      </w:divsChild>
    </w:div>
    <w:div w:id="1191065956">
      <w:bodyDiv w:val="1"/>
      <w:marLeft w:val="0"/>
      <w:marRight w:val="0"/>
      <w:marTop w:val="0"/>
      <w:marBottom w:val="0"/>
      <w:divBdr>
        <w:top w:val="none" w:sz="0" w:space="0" w:color="auto"/>
        <w:left w:val="none" w:sz="0" w:space="0" w:color="auto"/>
        <w:bottom w:val="none" w:sz="0" w:space="0" w:color="auto"/>
        <w:right w:val="none" w:sz="0" w:space="0" w:color="auto"/>
      </w:divBdr>
      <w:divsChild>
        <w:div w:id="1934851853">
          <w:marLeft w:val="446"/>
          <w:marRight w:val="0"/>
          <w:marTop w:val="0"/>
          <w:marBottom w:val="0"/>
          <w:divBdr>
            <w:top w:val="none" w:sz="0" w:space="0" w:color="auto"/>
            <w:left w:val="none" w:sz="0" w:space="0" w:color="auto"/>
            <w:bottom w:val="none" w:sz="0" w:space="0" w:color="auto"/>
            <w:right w:val="none" w:sz="0" w:space="0" w:color="auto"/>
          </w:divBdr>
        </w:div>
      </w:divsChild>
    </w:div>
    <w:div w:id="1192105369">
      <w:bodyDiv w:val="1"/>
      <w:marLeft w:val="0"/>
      <w:marRight w:val="0"/>
      <w:marTop w:val="0"/>
      <w:marBottom w:val="0"/>
      <w:divBdr>
        <w:top w:val="none" w:sz="0" w:space="0" w:color="auto"/>
        <w:left w:val="none" w:sz="0" w:space="0" w:color="auto"/>
        <w:bottom w:val="none" w:sz="0" w:space="0" w:color="auto"/>
        <w:right w:val="none" w:sz="0" w:space="0" w:color="auto"/>
      </w:divBdr>
    </w:div>
    <w:div w:id="1303774533">
      <w:bodyDiv w:val="1"/>
      <w:marLeft w:val="0"/>
      <w:marRight w:val="0"/>
      <w:marTop w:val="0"/>
      <w:marBottom w:val="0"/>
      <w:divBdr>
        <w:top w:val="none" w:sz="0" w:space="0" w:color="auto"/>
        <w:left w:val="none" w:sz="0" w:space="0" w:color="auto"/>
        <w:bottom w:val="none" w:sz="0" w:space="0" w:color="auto"/>
        <w:right w:val="none" w:sz="0" w:space="0" w:color="auto"/>
      </w:divBdr>
    </w:div>
    <w:div w:id="1347247671">
      <w:bodyDiv w:val="1"/>
      <w:marLeft w:val="0"/>
      <w:marRight w:val="0"/>
      <w:marTop w:val="0"/>
      <w:marBottom w:val="0"/>
      <w:divBdr>
        <w:top w:val="none" w:sz="0" w:space="0" w:color="auto"/>
        <w:left w:val="none" w:sz="0" w:space="0" w:color="auto"/>
        <w:bottom w:val="none" w:sz="0" w:space="0" w:color="auto"/>
        <w:right w:val="none" w:sz="0" w:space="0" w:color="auto"/>
      </w:divBdr>
      <w:divsChild>
        <w:div w:id="1933463860">
          <w:marLeft w:val="1886"/>
          <w:marRight w:val="0"/>
          <w:marTop w:val="0"/>
          <w:marBottom w:val="0"/>
          <w:divBdr>
            <w:top w:val="none" w:sz="0" w:space="0" w:color="auto"/>
            <w:left w:val="none" w:sz="0" w:space="0" w:color="auto"/>
            <w:bottom w:val="none" w:sz="0" w:space="0" w:color="auto"/>
            <w:right w:val="none" w:sz="0" w:space="0" w:color="auto"/>
          </w:divBdr>
        </w:div>
      </w:divsChild>
    </w:div>
    <w:div w:id="1501384791">
      <w:bodyDiv w:val="1"/>
      <w:marLeft w:val="0"/>
      <w:marRight w:val="0"/>
      <w:marTop w:val="0"/>
      <w:marBottom w:val="0"/>
      <w:divBdr>
        <w:top w:val="none" w:sz="0" w:space="0" w:color="auto"/>
        <w:left w:val="none" w:sz="0" w:space="0" w:color="auto"/>
        <w:bottom w:val="none" w:sz="0" w:space="0" w:color="auto"/>
        <w:right w:val="none" w:sz="0" w:space="0" w:color="auto"/>
      </w:divBdr>
      <w:divsChild>
        <w:div w:id="375356734">
          <w:marLeft w:val="1800"/>
          <w:marRight w:val="0"/>
          <w:marTop w:val="96"/>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540605">
      <w:bodyDiv w:val="1"/>
      <w:marLeft w:val="0"/>
      <w:marRight w:val="0"/>
      <w:marTop w:val="0"/>
      <w:marBottom w:val="0"/>
      <w:divBdr>
        <w:top w:val="none" w:sz="0" w:space="0" w:color="auto"/>
        <w:left w:val="none" w:sz="0" w:space="0" w:color="auto"/>
        <w:bottom w:val="none" w:sz="0" w:space="0" w:color="auto"/>
        <w:right w:val="none" w:sz="0" w:space="0" w:color="auto"/>
      </w:divBdr>
    </w:div>
    <w:div w:id="1769736859">
      <w:bodyDiv w:val="1"/>
      <w:marLeft w:val="0"/>
      <w:marRight w:val="0"/>
      <w:marTop w:val="0"/>
      <w:marBottom w:val="0"/>
      <w:divBdr>
        <w:top w:val="none" w:sz="0" w:space="0" w:color="auto"/>
        <w:left w:val="none" w:sz="0" w:space="0" w:color="auto"/>
        <w:bottom w:val="none" w:sz="0" w:space="0" w:color="auto"/>
        <w:right w:val="none" w:sz="0" w:space="0" w:color="auto"/>
      </w:divBdr>
    </w:div>
    <w:div w:id="1793864901">
      <w:bodyDiv w:val="1"/>
      <w:marLeft w:val="0"/>
      <w:marRight w:val="0"/>
      <w:marTop w:val="0"/>
      <w:marBottom w:val="0"/>
      <w:divBdr>
        <w:top w:val="none" w:sz="0" w:space="0" w:color="auto"/>
        <w:left w:val="none" w:sz="0" w:space="0" w:color="auto"/>
        <w:bottom w:val="none" w:sz="0" w:space="0" w:color="auto"/>
        <w:right w:val="none" w:sz="0" w:space="0" w:color="auto"/>
      </w:divBdr>
    </w:div>
    <w:div w:id="1800416689">
      <w:bodyDiv w:val="1"/>
      <w:marLeft w:val="0"/>
      <w:marRight w:val="0"/>
      <w:marTop w:val="0"/>
      <w:marBottom w:val="0"/>
      <w:divBdr>
        <w:top w:val="none" w:sz="0" w:space="0" w:color="auto"/>
        <w:left w:val="none" w:sz="0" w:space="0" w:color="auto"/>
        <w:bottom w:val="none" w:sz="0" w:space="0" w:color="auto"/>
        <w:right w:val="none" w:sz="0" w:space="0" w:color="auto"/>
      </w:divBdr>
    </w:div>
    <w:div w:id="1830977106">
      <w:bodyDiv w:val="1"/>
      <w:marLeft w:val="0"/>
      <w:marRight w:val="0"/>
      <w:marTop w:val="0"/>
      <w:marBottom w:val="0"/>
      <w:divBdr>
        <w:top w:val="none" w:sz="0" w:space="0" w:color="auto"/>
        <w:left w:val="none" w:sz="0" w:space="0" w:color="auto"/>
        <w:bottom w:val="none" w:sz="0" w:space="0" w:color="auto"/>
        <w:right w:val="none" w:sz="0" w:space="0" w:color="auto"/>
      </w:divBdr>
      <w:divsChild>
        <w:div w:id="833380695">
          <w:marLeft w:val="1080"/>
          <w:marRight w:val="0"/>
          <w:marTop w:val="100"/>
          <w:marBottom w:val="0"/>
          <w:divBdr>
            <w:top w:val="none" w:sz="0" w:space="0" w:color="auto"/>
            <w:left w:val="none" w:sz="0" w:space="0" w:color="auto"/>
            <w:bottom w:val="none" w:sz="0" w:space="0" w:color="auto"/>
            <w:right w:val="none" w:sz="0" w:space="0" w:color="auto"/>
          </w:divBdr>
        </w:div>
      </w:divsChild>
    </w:div>
    <w:div w:id="1917008444">
      <w:bodyDiv w:val="1"/>
      <w:marLeft w:val="0"/>
      <w:marRight w:val="0"/>
      <w:marTop w:val="0"/>
      <w:marBottom w:val="0"/>
      <w:divBdr>
        <w:top w:val="none" w:sz="0" w:space="0" w:color="auto"/>
        <w:left w:val="none" w:sz="0" w:space="0" w:color="auto"/>
        <w:bottom w:val="none" w:sz="0" w:space="0" w:color="auto"/>
        <w:right w:val="none" w:sz="0" w:space="0" w:color="auto"/>
      </w:divBdr>
    </w:div>
    <w:div w:id="1945846935">
      <w:bodyDiv w:val="1"/>
      <w:marLeft w:val="0"/>
      <w:marRight w:val="0"/>
      <w:marTop w:val="0"/>
      <w:marBottom w:val="0"/>
      <w:divBdr>
        <w:top w:val="none" w:sz="0" w:space="0" w:color="auto"/>
        <w:left w:val="none" w:sz="0" w:space="0" w:color="auto"/>
        <w:bottom w:val="none" w:sz="0" w:space="0" w:color="auto"/>
        <w:right w:val="none" w:sz="0" w:space="0" w:color="auto"/>
      </w:divBdr>
    </w:div>
    <w:div w:id="2023312469">
      <w:bodyDiv w:val="1"/>
      <w:marLeft w:val="0"/>
      <w:marRight w:val="0"/>
      <w:marTop w:val="0"/>
      <w:marBottom w:val="0"/>
      <w:divBdr>
        <w:top w:val="none" w:sz="0" w:space="0" w:color="auto"/>
        <w:left w:val="none" w:sz="0" w:space="0" w:color="auto"/>
        <w:bottom w:val="none" w:sz="0" w:space="0" w:color="auto"/>
        <w:right w:val="none" w:sz="0" w:space="0" w:color="auto"/>
      </w:divBdr>
    </w:div>
    <w:div w:id="2029484038">
      <w:bodyDiv w:val="1"/>
      <w:marLeft w:val="0"/>
      <w:marRight w:val="0"/>
      <w:marTop w:val="0"/>
      <w:marBottom w:val="0"/>
      <w:divBdr>
        <w:top w:val="none" w:sz="0" w:space="0" w:color="auto"/>
        <w:left w:val="none" w:sz="0" w:space="0" w:color="auto"/>
        <w:bottom w:val="none" w:sz="0" w:space="0" w:color="auto"/>
        <w:right w:val="none" w:sz="0" w:space="0" w:color="auto"/>
      </w:divBdr>
      <w:divsChild>
        <w:div w:id="1821725638">
          <w:marLeft w:val="360"/>
          <w:marRight w:val="0"/>
          <w:marTop w:val="200"/>
          <w:marBottom w:val="0"/>
          <w:divBdr>
            <w:top w:val="none" w:sz="0" w:space="0" w:color="auto"/>
            <w:left w:val="none" w:sz="0" w:space="0" w:color="auto"/>
            <w:bottom w:val="none" w:sz="0" w:space="0" w:color="auto"/>
            <w:right w:val="none" w:sz="0" w:space="0" w:color="auto"/>
          </w:divBdr>
        </w:div>
      </w:divsChild>
    </w:div>
    <w:div w:id="2099324770">
      <w:bodyDiv w:val="1"/>
      <w:marLeft w:val="0"/>
      <w:marRight w:val="0"/>
      <w:marTop w:val="0"/>
      <w:marBottom w:val="0"/>
      <w:divBdr>
        <w:top w:val="none" w:sz="0" w:space="0" w:color="auto"/>
        <w:left w:val="none" w:sz="0" w:space="0" w:color="auto"/>
        <w:bottom w:val="none" w:sz="0" w:space="0" w:color="auto"/>
        <w:right w:val="none" w:sz="0" w:space="0" w:color="auto"/>
      </w:divBdr>
      <w:divsChild>
        <w:div w:id="74496025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2CF51-A603-41BA-A5F1-F13298185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693</Words>
  <Characters>3956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徐婧(Cathy)</cp:lastModifiedBy>
  <cp:revision>2</cp:revision>
  <dcterms:created xsi:type="dcterms:W3CDTF">2021-09-29T10:20:00Z</dcterms:created>
  <dcterms:modified xsi:type="dcterms:W3CDTF">2021-09-29T10:20:00Z</dcterms:modified>
</cp:coreProperties>
</file>